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94A" w:rsidRPr="005863F0" w:rsidRDefault="00EA394A">
      <w:pPr>
        <w:rPr>
          <w:rFonts w:ascii="Times New Roman" w:hAnsi="Times New Roman" w:cs="Times New Roman"/>
          <w:b/>
          <w:bCs/>
          <w:sz w:val="20"/>
          <w:szCs w:val="20"/>
        </w:rPr>
      </w:pPr>
      <w:r w:rsidRPr="005863F0">
        <w:rPr>
          <w:rFonts w:ascii="Times New Roman" w:hAnsi="Times New Roman" w:cs="Times New Roman"/>
          <w:b/>
          <w:bCs/>
          <w:sz w:val="20"/>
          <w:szCs w:val="20"/>
        </w:rPr>
        <w:t>S.10.01</w:t>
      </w:r>
      <w:r w:rsidR="00EC5EA0" w:rsidRPr="005863F0">
        <w:rPr>
          <w:rFonts w:ascii="Times New Roman" w:hAnsi="Times New Roman" w:cs="Times New Roman"/>
          <w:b/>
          <w:bCs/>
          <w:sz w:val="20"/>
          <w:szCs w:val="20"/>
        </w:rPr>
        <w:t>.</w:t>
      </w:r>
      <w:r w:rsidRPr="005863F0">
        <w:rPr>
          <w:rFonts w:ascii="Times New Roman" w:hAnsi="Times New Roman" w:cs="Times New Roman"/>
          <w:b/>
          <w:bCs/>
          <w:sz w:val="20"/>
          <w:szCs w:val="20"/>
        </w:rPr>
        <w:t xml:space="preserve"> - Securities lending and repos</w:t>
      </w:r>
      <w:r w:rsidR="003B5ABA">
        <w:rPr>
          <w:rFonts w:ascii="Times New Roman" w:hAnsi="Times New Roman" w:cs="Times New Roman"/>
          <w:b/>
          <w:bCs/>
          <w:sz w:val="20"/>
          <w:szCs w:val="20"/>
        </w:rPr>
        <w:t xml:space="preserve"> (old Assets-D5</w:t>
      </w:r>
      <w:r w:rsidR="003B5ABA" w:rsidRPr="00783F53">
        <w:rPr>
          <w:rFonts w:ascii="Times New Roman" w:hAnsi="Times New Roman" w:cs="Times New Roman"/>
          <w:b/>
          <w:bCs/>
          <w:sz w:val="20"/>
          <w:szCs w:val="20"/>
        </w:rPr>
        <w:t>)</w:t>
      </w:r>
    </w:p>
    <w:p w:rsidR="00CB5BF9" w:rsidRPr="005863F0" w:rsidRDefault="00CB5BF9">
      <w:pPr>
        <w:rPr>
          <w:rFonts w:ascii="Times New Roman" w:hAnsi="Times New Roman" w:cs="Times New Roman"/>
          <w:b/>
          <w:bCs/>
          <w:sz w:val="20"/>
          <w:szCs w:val="20"/>
        </w:rPr>
      </w:pPr>
      <w:r w:rsidRPr="005863F0">
        <w:rPr>
          <w:rFonts w:ascii="Times New Roman" w:hAnsi="Times New Roman" w:cs="Times New Roman"/>
          <w:b/>
          <w:bCs/>
          <w:sz w:val="20"/>
          <w:szCs w:val="20"/>
        </w:rPr>
        <w:t xml:space="preserve">General </w:t>
      </w:r>
      <w:r w:rsidR="0048545D" w:rsidRPr="005863F0">
        <w:rPr>
          <w:rFonts w:ascii="Times New Roman" w:hAnsi="Times New Roman" w:cs="Times New Roman"/>
          <w:b/>
          <w:bCs/>
          <w:sz w:val="20"/>
          <w:szCs w:val="20"/>
        </w:rPr>
        <w:t>comments</w:t>
      </w:r>
      <w:r w:rsidR="00B52D46" w:rsidRPr="001334B4">
        <w:rPr>
          <w:rFonts w:ascii="Times New Roman" w:hAnsi="Times New Roman" w:cs="Times New Roman"/>
          <w:b/>
          <w:bCs/>
          <w:sz w:val="20"/>
          <w:szCs w:val="20"/>
        </w:rPr>
        <w:t>:</w:t>
      </w:r>
    </w:p>
    <w:p w:rsidR="00736DE5" w:rsidRDefault="00736DE5" w:rsidP="00736DE5">
      <w:pPr>
        <w:jc w:val="both"/>
        <w:rPr>
          <w:rFonts w:ascii="Times New Roman" w:hAnsi="Times New Roman" w:cs="Times New Roman"/>
          <w:sz w:val="20"/>
          <w:szCs w:val="20"/>
        </w:rPr>
      </w:pPr>
      <w:r w:rsidRPr="005863F0">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E2A07" w:rsidRDefault="00AE2A07" w:rsidP="00AE2A07">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625E62" w:rsidRPr="005863F0" w:rsidRDefault="00296E1A" w:rsidP="005863F0">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This template contains </w:t>
      </w:r>
      <w:r w:rsidR="00736DE5" w:rsidRPr="005863F0">
        <w:rPr>
          <w:rFonts w:ascii="Times New Roman" w:hAnsi="Times New Roman" w:cs="Times New Roman"/>
          <w:sz w:val="20"/>
          <w:szCs w:val="20"/>
        </w:rPr>
        <w:t xml:space="preserve">an item-by-item list of </w:t>
      </w:r>
      <w:r w:rsidRPr="005863F0">
        <w:rPr>
          <w:rFonts w:ascii="Times New Roman" w:hAnsi="Times New Roman" w:cs="Times New Roman"/>
          <w:bCs/>
          <w:sz w:val="20"/>
          <w:szCs w:val="20"/>
        </w:rPr>
        <w:t>s</w:t>
      </w:r>
      <w:r w:rsidR="00CB5BF9" w:rsidRPr="005863F0">
        <w:rPr>
          <w:rFonts w:ascii="Times New Roman" w:hAnsi="Times New Roman" w:cs="Times New Roman"/>
          <w:bCs/>
          <w:sz w:val="20"/>
          <w:szCs w:val="20"/>
        </w:rPr>
        <w:t>ecurities lending transactions and repurchase agreements</w:t>
      </w:r>
      <w:r w:rsidR="00647955" w:rsidRPr="005863F0">
        <w:rPr>
          <w:rFonts w:ascii="Times New Roman" w:hAnsi="Times New Roman" w:cs="Times New Roman"/>
          <w:bCs/>
          <w:sz w:val="20"/>
          <w:szCs w:val="20"/>
        </w:rPr>
        <w:t xml:space="preserve"> (buyer and seller)</w:t>
      </w:r>
      <w:r w:rsidRPr="005863F0">
        <w:rPr>
          <w:rFonts w:ascii="Times New Roman" w:hAnsi="Times New Roman" w:cs="Times New Roman"/>
          <w:bCs/>
          <w:sz w:val="20"/>
          <w:szCs w:val="20"/>
        </w:rPr>
        <w:t xml:space="preserve"> </w:t>
      </w:r>
      <w:r w:rsidR="002C726B" w:rsidRPr="005863F0">
        <w:rPr>
          <w:rFonts w:ascii="Times New Roman" w:hAnsi="Times New Roman" w:cs="Times New Roman"/>
          <w:bCs/>
          <w:sz w:val="20"/>
          <w:szCs w:val="20"/>
        </w:rPr>
        <w:t>contract</w:t>
      </w:r>
      <w:r w:rsidR="00200C70" w:rsidRPr="005863F0">
        <w:rPr>
          <w:rFonts w:ascii="Times New Roman" w:hAnsi="Times New Roman" w:cs="Times New Roman"/>
          <w:bCs/>
          <w:sz w:val="20"/>
          <w:szCs w:val="20"/>
        </w:rPr>
        <w:t>s</w:t>
      </w:r>
      <w:r w:rsidR="00AF776C" w:rsidRPr="005863F0">
        <w:rPr>
          <w:rFonts w:ascii="Times New Roman" w:hAnsi="Times New Roman" w:cs="Times New Roman"/>
          <w:bCs/>
          <w:sz w:val="20"/>
          <w:szCs w:val="20"/>
        </w:rPr>
        <w:t xml:space="preserve">, which includes also the liquidity swaps referred to in article </w:t>
      </w:r>
      <w:r w:rsidR="00625E62" w:rsidRPr="005863F0">
        <w:rPr>
          <w:rFonts w:ascii="Times New Roman" w:hAnsi="Times New Roman" w:cs="Times New Roman"/>
          <w:bCs/>
          <w:sz w:val="20"/>
          <w:szCs w:val="20"/>
        </w:rPr>
        <w:t xml:space="preserve">309 </w:t>
      </w:r>
      <w:r w:rsidR="00AF776C" w:rsidRPr="005863F0">
        <w:rPr>
          <w:rFonts w:ascii="Times New Roman" w:hAnsi="Times New Roman" w:cs="Times New Roman"/>
          <w:bCs/>
          <w:sz w:val="20"/>
          <w:szCs w:val="20"/>
        </w:rPr>
        <w:t>(</w:t>
      </w:r>
      <w:r w:rsidR="00C50B1D" w:rsidRPr="005863F0">
        <w:rPr>
          <w:rFonts w:ascii="Times New Roman" w:hAnsi="Times New Roman" w:cs="Times New Roman"/>
          <w:bCs/>
          <w:sz w:val="20"/>
          <w:szCs w:val="20"/>
        </w:rPr>
        <w:t>2</w:t>
      </w:r>
      <w:r w:rsidR="00AF776C" w:rsidRPr="005863F0">
        <w:rPr>
          <w:rFonts w:ascii="Times New Roman" w:hAnsi="Times New Roman" w:cs="Times New Roman"/>
          <w:bCs/>
          <w:sz w:val="20"/>
          <w:szCs w:val="20"/>
        </w:rPr>
        <w:t xml:space="preserve">)(f) of </w:t>
      </w:r>
      <w:r w:rsidR="005863F0" w:rsidRPr="005863F0">
        <w:rPr>
          <w:rFonts w:ascii="Times New Roman" w:eastAsia="Times New Roman" w:hAnsi="Times New Roman" w:cs="Times New Roman"/>
          <w:sz w:val="20"/>
          <w:szCs w:val="20"/>
          <w:lang w:eastAsia="es-ES"/>
        </w:rPr>
        <w:t>Implementing measures</w:t>
      </w:r>
      <w:r w:rsidR="000054EF" w:rsidRPr="005863F0">
        <w:rPr>
          <w:rFonts w:ascii="Times New Roman" w:hAnsi="Times New Roman" w:cs="Times New Roman"/>
          <w:bCs/>
          <w:sz w:val="20"/>
          <w:szCs w:val="20"/>
        </w:rPr>
        <w:t>.</w:t>
      </w:r>
    </w:p>
    <w:p w:rsidR="002C726B" w:rsidRPr="005863F0" w:rsidRDefault="00B47FDC" w:rsidP="005863F0">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It shall be reported </w:t>
      </w:r>
      <w:r w:rsidR="00625E62" w:rsidRPr="005863F0">
        <w:rPr>
          <w:rFonts w:ascii="Times New Roman" w:hAnsi="Times New Roman" w:cs="Times New Roman"/>
          <w:bCs/>
          <w:sz w:val="20"/>
          <w:szCs w:val="20"/>
        </w:rPr>
        <w:t xml:space="preserve">only </w:t>
      </w:r>
      <w:r w:rsidR="00524030" w:rsidRPr="005863F0">
        <w:rPr>
          <w:rFonts w:ascii="Times New Roman" w:hAnsi="Times New Roman" w:cs="Times New Roman"/>
          <w:bCs/>
          <w:sz w:val="20"/>
          <w:szCs w:val="20"/>
        </w:rPr>
        <w:t xml:space="preserve">when </w:t>
      </w:r>
      <w:r w:rsidR="00625E62" w:rsidRPr="005863F0">
        <w:rPr>
          <w:rFonts w:ascii="Times New Roman" w:hAnsi="Times New Roman" w:cs="Times New Roman"/>
          <w:bCs/>
          <w:sz w:val="20"/>
          <w:szCs w:val="20"/>
        </w:rPr>
        <w:t xml:space="preserve">the value of </w:t>
      </w:r>
      <w:r w:rsidR="00AE471C" w:rsidRPr="005863F0">
        <w:rPr>
          <w:rFonts w:ascii="Times New Roman" w:hAnsi="Times New Roman" w:cs="Times New Roman"/>
          <w:bCs/>
          <w:sz w:val="20"/>
          <w:szCs w:val="20"/>
        </w:rPr>
        <w:t xml:space="preserve">the underlying </w:t>
      </w:r>
      <w:r w:rsidR="00E15063" w:rsidRPr="005863F0">
        <w:rPr>
          <w:rFonts w:ascii="Times New Roman" w:hAnsi="Times New Roman" w:cs="Times New Roman"/>
          <w:bCs/>
          <w:sz w:val="20"/>
          <w:szCs w:val="20"/>
        </w:rPr>
        <w:t>securities</w:t>
      </w:r>
      <w:r w:rsidR="00AE471C" w:rsidRPr="005863F0">
        <w:rPr>
          <w:rFonts w:ascii="Times New Roman" w:hAnsi="Times New Roman" w:cs="Times New Roman"/>
          <w:bCs/>
          <w:sz w:val="20"/>
          <w:szCs w:val="20"/>
        </w:rPr>
        <w:t xml:space="preserve"> on and off balance sheet</w:t>
      </w:r>
      <w:r w:rsidR="00E15063" w:rsidRPr="005863F0">
        <w:rPr>
          <w:rFonts w:ascii="Times New Roman" w:hAnsi="Times New Roman" w:cs="Times New Roman"/>
          <w:bCs/>
          <w:sz w:val="20"/>
          <w:szCs w:val="20"/>
        </w:rPr>
        <w:t xml:space="preserve"> </w:t>
      </w:r>
      <w:r w:rsidR="00AE471C" w:rsidRPr="005863F0">
        <w:rPr>
          <w:rFonts w:ascii="Times New Roman" w:hAnsi="Times New Roman" w:cs="Times New Roman"/>
          <w:bCs/>
          <w:sz w:val="20"/>
          <w:szCs w:val="20"/>
        </w:rPr>
        <w:t xml:space="preserve">involved in </w:t>
      </w:r>
      <w:r w:rsidR="00E15063" w:rsidRPr="005863F0">
        <w:rPr>
          <w:rFonts w:ascii="Times New Roman" w:hAnsi="Times New Roman" w:cs="Times New Roman"/>
          <w:bCs/>
          <w:sz w:val="20"/>
          <w:szCs w:val="20"/>
        </w:rPr>
        <w:t xml:space="preserve"> lending </w:t>
      </w:r>
      <w:r w:rsidR="00AE471C" w:rsidRPr="005863F0">
        <w:rPr>
          <w:rFonts w:ascii="Times New Roman" w:hAnsi="Times New Roman" w:cs="Times New Roman"/>
          <w:bCs/>
          <w:sz w:val="20"/>
          <w:szCs w:val="20"/>
        </w:rPr>
        <w:t xml:space="preserve">or repurchase agreements, </w:t>
      </w:r>
      <w:r w:rsidR="00625E62" w:rsidRPr="005863F0">
        <w:rPr>
          <w:rFonts w:ascii="Times New Roman" w:hAnsi="Times New Roman" w:cs="Times New Roman"/>
          <w:bCs/>
          <w:sz w:val="20"/>
          <w:szCs w:val="20"/>
        </w:rPr>
        <w:t>with maturity date falling after the reporting reference date represent more than 5% of the total investments as reported in C0010/R0070 and C0010/RC0220 of S.02.01</w:t>
      </w:r>
      <w:r w:rsidR="00524030" w:rsidRPr="005863F0">
        <w:rPr>
          <w:rFonts w:ascii="Times New Roman" w:hAnsi="Times New Roman" w:cs="Times New Roman"/>
          <w:bCs/>
          <w:sz w:val="20"/>
          <w:szCs w:val="20"/>
        </w:rPr>
        <w:t>.</w:t>
      </w:r>
    </w:p>
    <w:p w:rsidR="00F3656C" w:rsidRPr="005863F0" w:rsidRDefault="00F3656C" w:rsidP="005863F0">
      <w:pPr>
        <w:jc w:val="both"/>
        <w:rPr>
          <w:rFonts w:ascii="Times New Roman" w:hAnsi="Times New Roman" w:cs="Times New Roman"/>
          <w:sz w:val="20"/>
          <w:szCs w:val="20"/>
          <w:lang w:val="en-US"/>
        </w:rPr>
      </w:pPr>
      <w:r w:rsidRPr="005863F0">
        <w:rPr>
          <w:rFonts w:ascii="Times New Roman" w:hAnsi="Times New Roman" w:cs="Times New Roman"/>
          <w:sz w:val="20"/>
          <w:szCs w:val="20"/>
          <w:lang w:val="en-US"/>
        </w:rPr>
        <w:t>All contracts that are on the balance sheet or off balance sheet shall be reported.</w:t>
      </w:r>
      <w:r w:rsidR="00314405" w:rsidRPr="005863F0">
        <w:rPr>
          <w:rFonts w:ascii="Times New Roman" w:hAnsi="Times New Roman" w:cs="Times New Roman"/>
          <w:sz w:val="20"/>
          <w:szCs w:val="20"/>
          <w:lang w:val="en-US"/>
        </w:rPr>
        <w:t xml:space="preserve">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rsidR="00296E1A" w:rsidRPr="005863F0" w:rsidRDefault="00296E1A" w:rsidP="005863F0">
      <w:pPr>
        <w:jc w:val="both"/>
        <w:rPr>
          <w:rFonts w:ascii="Times New Roman" w:hAnsi="Times New Roman" w:cs="Times New Roman"/>
          <w:sz w:val="20"/>
          <w:szCs w:val="20"/>
        </w:rPr>
      </w:pPr>
      <w:r w:rsidRPr="005863F0">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rsidR="00736DE5" w:rsidRPr="001334B4" w:rsidRDefault="002C726B" w:rsidP="00736DE5">
      <w:pPr>
        <w:jc w:val="both"/>
        <w:rPr>
          <w:rFonts w:ascii="Times New Roman" w:hAnsi="Times New Roman" w:cs="Times New Roman"/>
          <w:sz w:val="20"/>
          <w:szCs w:val="20"/>
        </w:rPr>
      </w:pPr>
      <w:r w:rsidRPr="005863F0">
        <w:rPr>
          <w:rFonts w:ascii="Times New Roman" w:hAnsi="Times New Roman" w:cs="Times New Roman"/>
          <w:bCs/>
          <w:sz w:val="20"/>
          <w:szCs w:val="20"/>
        </w:rPr>
        <w:t xml:space="preserve">The asset categories </w:t>
      </w:r>
      <w:r w:rsidR="00736DE5" w:rsidRPr="001334B4">
        <w:rPr>
          <w:rFonts w:ascii="Times New Roman" w:hAnsi="Times New Roman" w:cs="Times New Roman"/>
          <w:bCs/>
          <w:sz w:val="20"/>
          <w:szCs w:val="20"/>
        </w:rPr>
        <w:t>referred to</w:t>
      </w:r>
      <w:r w:rsidRPr="005863F0">
        <w:rPr>
          <w:rFonts w:ascii="Times New Roman" w:hAnsi="Times New Roman" w:cs="Times New Roman"/>
          <w:bCs/>
          <w:sz w:val="20"/>
          <w:szCs w:val="20"/>
        </w:rPr>
        <w:t xml:space="preserve"> in this template are the ones defined in Annex </w:t>
      </w:r>
      <w:r w:rsidR="00736DE5" w:rsidRPr="000054EF">
        <w:rPr>
          <w:rFonts w:ascii="Times New Roman" w:hAnsi="Times New Roman" w:cs="Times New Roman"/>
          <w:bCs/>
          <w:sz w:val="20"/>
          <w:szCs w:val="20"/>
        </w:rPr>
        <w:t>III</w:t>
      </w:r>
      <w:r w:rsidRPr="005863F0">
        <w:rPr>
          <w:rFonts w:ascii="Times New Roman" w:hAnsi="Times New Roman" w:cs="Times New Roman"/>
          <w:bCs/>
          <w:sz w:val="20"/>
          <w:szCs w:val="20"/>
        </w:rPr>
        <w:t xml:space="preserve"> – </w:t>
      </w:r>
      <w:r w:rsidR="000054EF" w:rsidRPr="000054EF">
        <w:rPr>
          <w:rFonts w:ascii="Times New Roman" w:hAnsi="Times New Roman" w:cs="Times New Roman"/>
          <w:bCs/>
          <w:sz w:val="20"/>
          <w:szCs w:val="20"/>
        </w:rPr>
        <w:t>Assets</w:t>
      </w:r>
      <w:r w:rsidRPr="005863F0">
        <w:rPr>
          <w:rFonts w:ascii="Times New Roman" w:hAnsi="Times New Roman" w:cs="Times New Roman"/>
          <w:bCs/>
          <w:sz w:val="20"/>
          <w:szCs w:val="20"/>
        </w:rPr>
        <w:t xml:space="preserve"> Categories</w:t>
      </w:r>
      <w:r w:rsidR="00736DE5" w:rsidRPr="000054EF">
        <w:rPr>
          <w:rFonts w:ascii="Times New Roman" w:hAnsi="Times New Roman" w:cs="Times New Roman"/>
          <w:bCs/>
          <w:sz w:val="20"/>
          <w:szCs w:val="20"/>
        </w:rPr>
        <w:t xml:space="preserve"> of this Regulation and </w:t>
      </w:r>
      <w:r w:rsidR="00736DE5" w:rsidRPr="005863F0">
        <w:rPr>
          <w:rFonts w:ascii="Times New Roman" w:hAnsi="Times New Roman" w:cs="Times New Roman"/>
          <w:sz w:val="20"/>
          <w:szCs w:val="20"/>
        </w:rPr>
        <w:t xml:space="preserve">references to CIC codes </w:t>
      </w:r>
      <w:r w:rsidR="00736DE5" w:rsidRPr="000054EF">
        <w:rPr>
          <w:rFonts w:ascii="Times New Roman" w:hAnsi="Times New Roman" w:cs="Times New Roman"/>
          <w:sz w:val="20"/>
          <w:szCs w:val="20"/>
        </w:rPr>
        <w:t xml:space="preserve">refer to </w:t>
      </w:r>
      <w:r w:rsidR="00736DE5" w:rsidRPr="005863F0">
        <w:rPr>
          <w:rFonts w:ascii="Times New Roman" w:hAnsi="Times New Roman" w:cs="Times New Roman"/>
          <w:sz w:val="20"/>
          <w:szCs w:val="20"/>
        </w:rPr>
        <w:t xml:space="preserve">Annex IV </w:t>
      </w:r>
      <w:r w:rsidR="000054EF" w:rsidRPr="000054EF">
        <w:rPr>
          <w:rFonts w:ascii="Times New Roman" w:hAnsi="Times New Roman" w:cs="Times New Roman"/>
          <w:sz w:val="20"/>
          <w:szCs w:val="20"/>
        </w:rPr>
        <w:t>– CIC table</w:t>
      </w:r>
      <w:r w:rsidR="000054EF">
        <w:rPr>
          <w:rFonts w:ascii="Times New Roman" w:hAnsi="Times New Roman" w:cs="Times New Roman"/>
          <w:sz w:val="20"/>
          <w:szCs w:val="20"/>
        </w:rPr>
        <w:t xml:space="preserve"> </w:t>
      </w:r>
      <w:r w:rsidR="00736DE5" w:rsidRPr="005863F0">
        <w:rPr>
          <w:rFonts w:ascii="Times New Roman" w:hAnsi="Times New Roman" w:cs="Times New Roman"/>
          <w:sz w:val="20"/>
          <w:szCs w:val="20"/>
        </w:rPr>
        <w:t>of this Regulation.</w:t>
      </w:r>
    </w:p>
    <w:p w:rsidR="00F3656C" w:rsidRPr="005863F0" w:rsidRDefault="00F3656C" w:rsidP="00F3656C">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Each repo and securities lending contract shall be reported in as many lines as needed to provide the information requested. If for one item one option fits one part of the instrument being reported and a different option fits the other part then the contract needs to be unbundled unless is stated otherwise in the instructions. </w:t>
      </w:r>
    </w:p>
    <w:tbl>
      <w:tblPr>
        <w:tblStyle w:val="TableGrid"/>
        <w:tblW w:w="0" w:type="auto"/>
        <w:tblLook w:val="04A0" w:firstRow="1" w:lastRow="0" w:firstColumn="1" w:lastColumn="0" w:noHBand="0" w:noVBand="1"/>
      </w:tblPr>
      <w:tblGrid>
        <w:gridCol w:w="1242"/>
        <w:gridCol w:w="2191"/>
        <w:gridCol w:w="5809"/>
      </w:tblGrid>
      <w:tr w:rsidR="00EA394A" w:rsidRPr="001334B4" w:rsidTr="005863F0">
        <w:trPr>
          <w:trHeight w:val="285"/>
        </w:trPr>
        <w:tc>
          <w:tcPr>
            <w:tcW w:w="1242" w:type="dxa"/>
            <w:noWrap/>
            <w:hideMark/>
          </w:tcPr>
          <w:p w:rsidR="00EA394A" w:rsidRPr="005863F0" w:rsidRDefault="00EA394A" w:rsidP="00EA394A">
            <w:pPr>
              <w:spacing w:after="200" w:line="276" w:lineRule="auto"/>
              <w:jc w:val="center"/>
              <w:rPr>
                <w:rFonts w:ascii="Times New Roman" w:hAnsi="Times New Roman" w:cs="Times New Roman"/>
                <w:color w:val="FF0000"/>
                <w:sz w:val="20"/>
                <w:szCs w:val="20"/>
              </w:rPr>
            </w:pPr>
          </w:p>
        </w:tc>
        <w:tc>
          <w:tcPr>
            <w:tcW w:w="2191" w:type="dxa"/>
            <w:hideMark/>
          </w:tcPr>
          <w:p w:rsidR="00EA394A" w:rsidRPr="005863F0" w:rsidRDefault="00EA394A" w:rsidP="00EA394A">
            <w:pPr>
              <w:spacing w:after="200" w:line="276" w:lineRule="auto"/>
              <w:jc w:val="center"/>
              <w:rPr>
                <w:rFonts w:ascii="Times New Roman" w:hAnsi="Times New Roman" w:cs="Times New Roman"/>
                <w:b/>
                <w:bCs/>
                <w:sz w:val="20"/>
                <w:szCs w:val="20"/>
              </w:rPr>
            </w:pPr>
            <w:r w:rsidRPr="005863F0">
              <w:rPr>
                <w:rFonts w:ascii="Times New Roman" w:hAnsi="Times New Roman" w:cs="Times New Roman"/>
                <w:b/>
                <w:bCs/>
                <w:sz w:val="20"/>
                <w:szCs w:val="20"/>
              </w:rPr>
              <w:t>ITEM</w:t>
            </w:r>
          </w:p>
        </w:tc>
        <w:tc>
          <w:tcPr>
            <w:tcW w:w="5809" w:type="dxa"/>
            <w:hideMark/>
          </w:tcPr>
          <w:p w:rsidR="00EA394A" w:rsidRPr="005863F0" w:rsidRDefault="00EA394A" w:rsidP="00EA394A">
            <w:pPr>
              <w:spacing w:after="200" w:line="276" w:lineRule="auto"/>
              <w:jc w:val="center"/>
              <w:rPr>
                <w:rFonts w:ascii="Times New Roman" w:hAnsi="Times New Roman" w:cs="Times New Roman"/>
                <w:b/>
                <w:bCs/>
                <w:sz w:val="20"/>
                <w:szCs w:val="20"/>
              </w:rPr>
            </w:pPr>
            <w:r w:rsidRPr="005863F0">
              <w:rPr>
                <w:rFonts w:ascii="Times New Roman" w:hAnsi="Times New Roman" w:cs="Times New Roman"/>
                <w:b/>
                <w:bCs/>
                <w:sz w:val="20"/>
                <w:szCs w:val="20"/>
              </w:rPr>
              <w:t>INSTRUCTIONS</w:t>
            </w:r>
          </w:p>
        </w:tc>
      </w:tr>
      <w:tr w:rsidR="00DB7DE9" w:rsidRPr="001334B4" w:rsidTr="002C4229">
        <w:trPr>
          <w:trHeight w:val="3420"/>
        </w:trPr>
        <w:tc>
          <w:tcPr>
            <w:tcW w:w="1242" w:type="dxa"/>
            <w:hideMark/>
          </w:tcPr>
          <w:p w:rsidR="00625E62" w:rsidRPr="005863F0" w:rsidRDefault="000718F1"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4</w:t>
            </w:r>
            <w:r w:rsidR="006866BB" w:rsidRPr="005863F0">
              <w:rPr>
                <w:rFonts w:ascii="Times New Roman" w:hAnsi="Times New Roman" w:cs="Times New Roman"/>
                <w:sz w:val="20"/>
              </w:rPr>
              <w:t>0</w:t>
            </w:r>
          </w:p>
          <w:p w:rsidR="00ED47E4" w:rsidRPr="005863F0" w:rsidRDefault="0044105C" w:rsidP="005863F0">
            <w:pPr>
              <w:pStyle w:val="NoSpacing"/>
            </w:pPr>
            <w:r>
              <w:rPr>
                <w:rFonts w:ascii="Times New Roman" w:hAnsi="Times New Roman" w:cs="Times New Roman"/>
                <w:sz w:val="20"/>
              </w:rPr>
              <w:t>(</w:t>
            </w:r>
            <w:r w:rsidR="00ED47E4" w:rsidRPr="005863F0">
              <w:rPr>
                <w:rFonts w:ascii="Times New Roman" w:hAnsi="Times New Roman" w:cs="Times New Roman"/>
                <w:sz w:val="20"/>
              </w:rPr>
              <w:t>A1</w:t>
            </w:r>
            <w:r>
              <w:rPr>
                <w:rFonts w:ascii="Times New Roman" w:hAnsi="Times New Roman" w:cs="Times New Roman"/>
                <w:sz w:val="20"/>
              </w:rPr>
              <w:t>)</w:t>
            </w:r>
          </w:p>
        </w:tc>
        <w:tc>
          <w:tcPr>
            <w:tcW w:w="2191" w:type="dxa"/>
            <w:hideMark/>
          </w:tcPr>
          <w:p w:rsidR="00ED47E4" w:rsidRPr="005863F0" w:rsidRDefault="00ED47E4" w:rsidP="00AB7F19">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Portfolio</w:t>
            </w:r>
          </w:p>
        </w:tc>
        <w:tc>
          <w:tcPr>
            <w:tcW w:w="5809" w:type="dxa"/>
            <w:hideMark/>
          </w:tcPr>
          <w:p w:rsidR="00B52D46" w:rsidRPr="001334B4" w:rsidRDefault="00ED47E4" w:rsidP="00B52D46">
            <w:pPr>
              <w:rPr>
                <w:rFonts w:ascii="Times New Roman" w:hAnsi="Times New Roman" w:cs="Times New Roman"/>
                <w:sz w:val="20"/>
                <w:szCs w:val="20"/>
              </w:rPr>
            </w:pPr>
            <w:r w:rsidRPr="005863F0">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863F0">
              <w:rPr>
                <w:rFonts w:ascii="Times New Roman" w:hAnsi="Times New Roman" w:cs="Times New Roman"/>
                <w:sz w:val="20"/>
                <w:szCs w:val="20"/>
              </w:rPr>
              <w:br/>
            </w:r>
            <w:r w:rsidR="00B52D46" w:rsidRPr="001334B4">
              <w:rPr>
                <w:rFonts w:ascii="Times New Roman" w:hAnsi="Times New Roman" w:cs="Times New Roman"/>
                <w:sz w:val="20"/>
                <w:szCs w:val="20"/>
              </w:rPr>
              <w:t>1 - Life</w:t>
            </w:r>
            <w:r w:rsidR="00B52D46" w:rsidRPr="001334B4">
              <w:rPr>
                <w:rFonts w:ascii="Times New Roman" w:hAnsi="Times New Roman" w:cs="Times New Roman"/>
                <w:sz w:val="20"/>
                <w:szCs w:val="20"/>
              </w:rPr>
              <w:br/>
              <w:t xml:space="preserve">2 - Non-life: </w:t>
            </w:r>
          </w:p>
          <w:p w:rsidR="00B52D46" w:rsidRPr="001334B4" w:rsidRDefault="00B52D46" w:rsidP="00B52D46">
            <w:pPr>
              <w:rPr>
                <w:rFonts w:ascii="Times New Roman" w:hAnsi="Times New Roman" w:cs="Times New Roman"/>
                <w:sz w:val="20"/>
                <w:szCs w:val="20"/>
              </w:rPr>
            </w:pPr>
            <w:r w:rsidRPr="001334B4">
              <w:rPr>
                <w:rFonts w:ascii="Times New Roman" w:hAnsi="Times New Roman" w:cs="Times New Roman"/>
                <w:sz w:val="20"/>
                <w:szCs w:val="20"/>
              </w:rPr>
              <w:t>3 - Ring fenced funds</w:t>
            </w:r>
          </w:p>
          <w:p w:rsidR="00B52D46" w:rsidRPr="001334B4" w:rsidRDefault="00B52D46" w:rsidP="00B52D46">
            <w:pPr>
              <w:rPr>
                <w:rFonts w:ascii="Times New Roman" w:hAnsi="Times New Roman" w:cs="Times New Roman"/>
                <w:sz w:val="20"/>
                <w:szCs w:val="20"/>
              </w:rPr>
            </w:pPr>
            <w:r w:rsidRPr="001334B4">
              <w:rPr>
                <w:rFonts w:ascii="Times New Roman" w:hAnsi="Times New Roman" w:cs="Times New Roman"/>
                <w:sz w:val="20"/>
                <w:szCs w:val="20"/>
              </w:rPr>
              <w:t xml:space="preserve">4 - Other internal fund  </w:t>
            </w:r>
          </w:p>
          <w:p w:rsidR="00ED47E4" w:rsidRPr="005863F0" w:rsidRDefault="00B52D46">
            <w:pPr>
              <w:spacing w:after="200" w:line="276" w:lineRule="auto"/>
              <w:rPr>
                <w:rFonts w:ascii="Times New Roman" w:hAnsi="Times New Roman" w:cs="Times New Roman"/>
                <w:sz w:val="20"/>
                <w:szCs w:val="20"/>
              </w:rPr>
            </w:pPr>
            <w:r w:rsidRPr="001334B4">
              <w:rPr>
                <w:rFonts w:ascii="Times New Roman" w:hAnsi="Times New Roman" w:cs="Times New Roman"/>
                <w:sz w:val="20"/>
                <w:szCs w:val="20"/>
              </w:rPr>
              <w:t>5 - Shareholders' funds</w:t>
            </w:r>
            <w:r w:rsidRPr="001334B4">
              <w:rPr>
                <w:rFonts w:ascii="Times New Roman" w:hAnsi="Times New Roman" w:cs="Times New Roman"/>
                <w:sz w:val="20"/>
                <w:szCs w:val="20"/>
              </w:rPr>
              <w:br/>
              <w:t>6 - General</w:t>
            </w:r>
            <w:r w:rsidRPr="001334B4">
              <w:rPr>
                <w:rFonts w:ascii="Times New Roman" w:hAnsi="Times New Roman" w:cs="Times New Roman"/>
                <w:sz w:val="20"/>
                <w:szCs w:val="20"/>
              </w:rPr>
              <w:br/>
            </w:r>
            <w:r w:rsidR="00ED47E4" w:rsidRPr="005863F0">
              <w:rPr>
                <w:rFonts w:ascii="Times New Roman" w:hAnsi="Times New Roman" w:cs="Times New Roman"/>
                <w:sz w:val="20"/>
                <w:szCs w:val="20"/>
              </w:rPr>
              <w:br/>
              <w:t xml:space="preserve">The split in not mandatory, except for identifying ring fenced funds, but </w:t>
            </w:r>
            <w:r w:rsidR="00B16D9B" w:rsidRPr="001334B4">
              <w:rPr>
                <w:rFonts w:ascii="Times New Roman" w:hAnsi="Times New Roman" w:cs="Times New Roman"/>
                <w:sz w:val="20"/>
                <w:szCs w:val="20"/>
              </w:rPr>
              <w:t>shall</w:t>
            </w:r>
            <w:r w:rsidR="00ED47E4" w:rsidRPr="005863F0">
              <w:rPr>
                <w:rFonts w:ascii="Times New Roman" w:hAnsi="Times New Roman" w:cs="Times New Roman"/>
                <w:sz w:val="20"/>
                <w:szCs w:val="20"/>
              </w:rPr>
              <w:t xml:space="preserve"> be reported if the undertaking uses it internally. When an undertaking does not apply a split “general” must be used. </w:t>
            </w:r>
            <w:r w:rsidR="00ED47E4" w:rsidRPr="005863F0">
              <w:rPr>
                <w:rFonts w:ascii="Times New Roman" w:hAnsi="Times New Roman" w:cs="Times New Roman"/>
                <w:sz w:val="20"/>
                <w:szCs w:val="20"/>
              </w:rPr>
              <w:br/>
              <w:t xml:space="preserve">For assets held off-balance sheet this item shall </w:t>
            </w:r>
            <w:r w:rsidR="00DB7DE9" w:rsidRPr="001334B4">
              <w:rPr>
                <w:rFonts w:ascii="Times New Roman" w:hAnsi="Times New Roman" w:cs="Times New Roman"/>
                <w:sz w:val="20"/>
                <w:szCs w:val="20"/>
              </w:rPr>
              <w:t>not be reported</w:t>
            </w:r>
            <w:r w:rsidR="00ED47E4" w:rsidRPr="005863F0">
              <w:rPr>
                <w:rFonts w:ascii="Times New Roman" w:hAnsi="Times New Roman" w:cs="Times New Roman"/>
                <w:sz w:val="20"/>
                <w:szCs w:val="20"/>
              </w:rPr>
              <w:t>.</w:t>
            </w:r>
          </w:p>
        </w:tc>
      </w:tr>
      <w:tr w:rsidR="00DB7DE9" w:rsidRPr="001334B4" w:rsidTr="002C4229">
        <w:trPr>
          <w:trHeight w:val="1530"/>
        </w:trPr>
        <w:tc>
          <w:tcPr>
            <w:tcW w:w="1242" w:type="dxa"/>
            <w:hideMark/>
          </w:tcPr>
          <w:p w:rsidR="00625E62" w:rsidRPr="00F9299C" w:rsidRDefault="000718F1" w:rsidP="005863F0">
            <w:pPr>
              <w:pStyle w:val="NoSpacing"/>
              <w:rPr>
                <w:rFonts w:ascii="Times New Roman" w:hAnsi="Times New Roman" w:cs="Times New Roman"/>
                <w:sz w:val="20"/>
              </w:rPr>
            </w:pPr>
            <w:r w:rsidRPr="005863F0">
              <w:rPr>
                <w:rFonts w:ascii="Times New Roman" w:hAnsi="Times New Roman" w:cs="Times New Roman"/>
                <w:sz w:val="20"/>
              </w:rPr>
              <w:lastRenderedPageBreak/>
              <w:t>C</w:t>
            </w:r>
            <w:r w:rsidR="006866BB" w:rsidRPr="005863F0">
              <w:rPr>
                <w:rFonts w:ascii="Times New Roman" w:hAnsi="Times New Roman" w:cs="Times New Roman"/>
                <w:sz w:val="20"/>
              </w:rPr>
              <w:t>00</w:t>
            </w:r>
            <w:r w:rsidR="007C3EAF" w:rsidRPr="005863F0">
              <w:rPr>
                <w:rFonts w:ascii="Times New Roman" w:hAnsi="Times New Roman" w:cs="Times New Roman"/>
                <w:sz w:val="20"/>
              </w:rPr>
              <w:t>5</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w:t>
            </w:r>
            <w:r w:rsidR="00EA394A" w:rsidRPr="005863F0">
              <w:rPr>
                <w:rFonts w:ascii="Times New Roman" w:hAnsi="Times New Roman" w:cs="Times New Roman"/>
                <w:sz w:val="20"/>
              </w:rPr>
              <w:t>A2</w:t>
            </w:r>
            <w:r>
              <w:rPr>
                <w:rFonts w:ascii="Times New Roman" w:hAnsi="Times New Roman" w:cs="Times New Roman"/>
                <w:sz w:val="20"/>
              </w:rPr>
              <w:t>)</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Fund number</w:t>
            </w:r>
          </w:p>
        </w:tc>
        <w:tc>
          <w:tcPr>
            <w:tcW w:w="5809" w:type="dxa"/>
            <w:hideMark/>
          </w:tcPr>
          <w:p w:rsidR="00BE7AA1" w:rsidRDefault="00EA394A" w:rsidP="00B52D46">
            <w:pPr>
              <w:rPr>
                <w:rFonts w:ascii="Times New Roman" w:hAnsi="Times New Roman" w:cs="Times New Roman"/>
                <w:sz w:val="20"/>
                <w:szCs w:val="20"/>
              </w:rPr>
            </w:pPr>
            <w:r w:rsidRPr="005863F0">
              <w:rPr>
                <w:rFonts w:ascii="Times New Roman" w:hAnsi="Times New Roman" w:cs="Times New Roman"/>
                <w:sz w:val="20"/>
                <w:szCs w:val="20"/>
              </w:rPr>
              <w:t>Applicable to assets held in ring</w:t>
            </w:r>
            <w:r w:rsidR="00B52D46" w:rsidRPr="001334B4">
              <w:rPr>
                <w:rFonts w:ascii="Times New Roman" w:hAnsi="Times New Roman" w:cs="Times New Roman"/>
                <w:sz w:val="20"/>
                <w:szCs w:val="20"/>
              </w:rPr>
              <w:t xml:space="preserve"> </w:t>
            </w:r>
            <w:r w:rsidRPr="005863F0">
              <w:rPr>
                <w:rFonts w:ascii="Times New Roman" w:hAnsi="Times New Roman" w:cs="Times New Roman"/>
                <w:sz w:val="20"/>
                <w:szCs w:val="20"/>
              </w:rPr>
              <w:t xml:space="preserve">fenced </w:t>
            </w:r>
            <w:r w:rsidR="004B6DD8" w:rsidRPr="005863F0">
              <w:rPr>
                <w:rFonts w:ascii="Times New Roman" w:hAnsi="Times New Roman" w:cs="Times New Roman"/>
                <w:sz w:val="20"/>
                <w:szCs w:val="20"/>
              </w:rPr>
              <w:t xml:space="preserve">funds </w:t>
            </w:r>
            <w:r w:rsidRPr="005863F0">
              <w:rPr>
                <w:rFonts w:ascii="Times New Roman" w:hAnsi="Times New Roman" w:cs="Times New Roman"/>
                <w:sz w:val="20"/>
                <w:szCs w:val="20"/>
              </w:rPr>
              <w:t xml:space="preserve">or other internal funds (defined according to national markets). </w:t>
            </w:r>
          </w:p>
          <w:p w:rsidR="00BE7AA1" w:rsidRDefault="00BE7AA1" w:rsidP="00BE7AA1">
            <w:pPr>
              <w:rPr>
                <w:rFonts w:ascii="Times New Roman" w:hAnsi="Times New Roman" w:cs="Times New Roman"/>
                <w:sz w:val="20"/>
                <w:szCs w:val="20"/>
                <w:lang w:val="en-US"/>
              </w:rPr>
            </w:pPr>
          </w:p>
          <w:p w:rsidR="00EA394A" w:rsidRPr="005863F0" w:rsidRDefault="004978C7" w:rsidP="005863F0">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DB7DE9" w:rsidRPr="001334B4" w:rsidTr="002C4229">
        <w:trPr>
          <w:trHeight w:val="1140"/>
        </w:trPr>
        <w:tc>
          <w:tcPr>
            <w:tcW w:w="1242" w:type="dxa"/>
            <w:hideMark/>
          </w:tcPr>
          <w:p w:rsidR="0044105C" w:rsidRDefault="007C3EAF"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Pr="005863F0">
              <w:rPr>
                <w:rFonts w:ascii="Times New Roman" w:hAnsi="Times New Roman" w:cs="Times New Roman"/>
                <w:sz w:val="20"/>
              </w:rPr>
              <w:t>60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(A4)</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Asset category</w:t>
            </w:r>
          </w:p>
        </w:tc>
        <w:tc>
          <w:tcPr>
            <w:tcW w:w="5809" w:type="dxa"/>
            <w:hideMark/>
          </w:tcPr>
          <w:p w:rsidR="00EA394A" w:rsidRPr="005863F0" w:rsidRDefault="00EA394A" w:rsidP="005863F0">
            <w:pPr>
              <w:rPr>
                <w:rFonts w:ascii="Times New Roman" w:hAnsi="Times New Roman" w:cs="Times New Roman"/>
                <w:sz w:val="20"/>
                <w:szCs w:val="20"/>
              </w:rPr>
            </w:pPr>
            <w:r w:rsidRPr="005863F0">
              <w:rPr>
                <w:rFonts w:ascii="Times New Roman" w:hAnsi="Times New Roman" w:cs="Times New Roman"/>
                <w:sz w:val="20"/>
                <w:szCs w:val="20"/>
              </w:rPr>
              <w:t xml:space="preserve">Identify the </w:t>
            </w:r>
            <w:r w:rsidR="00296E1A" w:rsidRPr="005863F0">
              <w:rPr>
                <w:rFonts w:ascii="Times New Roman" w:hAnsi="Times New Roman" w:cs="Times New Roman"/>
                <w:sz w:val="20"/>
                <w:szCs w:val="20"/>
              </w:rPr>
              <w:t xml:space="preserve">asset </w:t>
            </w:r>
            <w:r w:rsidRPr="005863F0">
              <w:rPr>
                <w:rFonts w:ascii="Times New Roman" w:hAnsi="Times New Roman" w:cs="Times New Roman"/>
                <w:sz w:val="20"/>
                <w:szCs w:val="20"/>
              </w:rPr>
              <w:t>categories</w:t>
            </w:r>
            <w:r w:rsidR="00695F15" w:rsidRPr="005863F0">
              <w:rPr>
                <w:rFonts w:ascii="Times New Roman" w:hAnsi="Times New Roman" w:cs="Times New Roman"/>
                <w:sz w:val="20"/>
                <w:szCs w:val="20"/>
              </w:rPr>
              <w:t xml:space="preserve"> that the undertaking has originally in the portfolio</w:t>
            </w:r>
            <w:r w:rsidRPr="005863F0">
              <w:rPr>
                <w:rFonts w:ascii="Times New Roman" w:hAnsi="Times New Roman" w:cs="Times New Roman"/>
                <w:sz w:val="20"/>
                <w:szCs w:val="20"/>
              </w:rPr>
              <w:t xml:space="preserve"> and / or ring-fenced fund.</w:t>
            </w:r>
            <w:r w:rsidRPr="005863F0">
              <w:rPr>
                <w:rFonts w:ascii="Times New Roman" w:hAnsi="Times New Roman" w:cs="Times New Roman"/>
                <w:sz w:val="20"/>
                <w:szCs w:val="20"/>
              </w:rPr>
              <w:br/>
              <w:t xml:space="preserve">Use the categories defined in </w:t>
            </w:r>
            <w:r w:rsidR="00296E1A" w:rsidRPr="005863F0">
              <w:rPr>
                <w:rFonts w:ascii="Times New Roman" w:hAnsi="Times New Roman" w:cs="Times New Roman"/>
                <w:bCs/>
                <w:sz w:val="20"/>
                <w:szCs w:val="20"/>
              </w:rPr>
              <w:t xml:space="preserve">Annex </w:t>
            </w:r>
            <w:r w:rsidR="00B52D46" w:rsidRPr="000054EF">
              <w:rPr>
                <w:rFonts w:ascii="Times New Roman" w:hAnsi="Times New Roman" w:cs="Times New Roman"/>
                <w:bCs/>
                <w:sz w:val="20"/>
                <w:szCs w:val="20"/>
              </w:rPr>
              <w:t>III</w:t>
            </w:r>
            <w:r w:rsidR="00296E1A" w:rsidRPr="005863F0">
              <w:rPr>
                <w:rFonts w:ascii="Times New Roman" w:hAnsi="Times New Roman" w:cs="Times New Roman"/>
                <w:bCs/>
                <w:sz w:val="20"/>
                <w:szCs w:val="20"/>
              </w:rPr>
              <w:t xml:space="preserve"> – </w:t>
            </w:r>
            <w:r w:rsidR="000054EF" w:rsidRPr="005863F0">
              <w:rPr>
                <w:rFonts w:ascii="Times New Roman" w:hAnsi="Times New Roman" w:cs="Times New Roman"/>
                <w:bCs/>
                <w:sz w:val="20"/>
                <w:szCs w:val="20"/>
              </w:rPr>
              <w:t>Assets</w:t>
            </w:r>
            <w:r w:rsidR="00296E1A" w:rsidRPr="005863F0">
              <w:rPr>
                <w:rFonts w:ascii="Times New Roman" w:hAnsi="Times New Roman" w:cs="Times New Roman"/>
                <w:bCs/>
                <w:sz w:val="20"/>
                <w:szCs w:val="20"/>
              </w:rPr>
              <w:t xml:space="preserve"> Categories</w:t>
            </w:r>
            <w:r w:rsidR="00B52D46" w:rsidRPr="000054EF">
              <w:rPr>
                <w:rFonts w:ascii="Times New Roman" w:hAnsi="Times New Roman" w:cs="Times New Roman"/>
                <w:bCs/>
                <w:sz w:val="20"/>
                <w:szCs w:val="20"/>
              </w:rPr>
              <w:t xml:space="preserve"> of this Regulation</w:t>
            </w:r>
            <w:r w:rsidRPr="005863F0">
              <w:rPr>
                <w:rFonts w:ascii="Times New Roman" w:hAnsi="Times New Roman" w:cs="Times New Roman"/>
                <w:sz w:val="20"/>
                <w:szCs w:val="20"/>
              </w:rPr>
              <w:t xml:space="preserve">. </w:t>
            </w:r>
          </w:p>
        </w:tc>
      </w:tr>
      <w:tr w:rsidR="00DB7DE9" w:rsidRPr="001334B4" w:rsidTr="002C4229">
        <w:trPr>
          <w:trHeight w:val="465"/>
        </w:trPr>
        <w:tc>
          <w:tcPr>
            <w:tcW w:w="1242" w:type="dxa"/>
            <w:hideMark/>
          </w:tcPr>
          <w:p w:rsidR="0044105C"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7</w:t>
            </w:r>
            <w:r w:rsidR="006866BB" w:rsidRPr="005863F0">
              <w:rPr>
                <w:rFonts w:ascii="Times New Roman" w:hAnsi="Times New Roman" w:cs="Times New Roman"/>
                <w:sz w:val="20"/>
              </w:rPr>
              <w:t>0</w:t>
            </w:r>
          </w:p>
          <w:p w:rsidR="00CB5BF9" w:rsidRPr="005863F0" w:rsidRDefault="0044105C" w:rsidP="005863F0">
            <w:pPr>
              <w:pStyle w:val="NoSpacing"/>
              <w:rPr>
                <w:rFonts w:ascii="Times New Roman" w:hAnsi="Times New Roman" w:cs="Times New Roman"/>
                <w:sz w:val="20"/>
              </w:rPr>
            </w:pPr>
            <w:r>
              <w:rPr>
                <w:rFonts w:ascii="Times New Roman" w:hAnsi="Times New Roman" w:cs="Times New Roman"/>
                <w:sz w:val="20"/>
              </w:rPr>
              <w:t>(A7)</w:t>
            </w:r>
          </w:p>
        </w:tc>
        <w:tc>
          <w:tcPr>
            <w:tcW w:w="2191" w:type="dxa"/>
            <w:hideMark/>
          </w:tcPr>
          <w:p w:rsidR="00CB5BF9" w:rsidRPr="005863F0" w:rsidRDefault="00CB5BF9" w:rsidP="0006727B">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Counterparty Name</w:t>
            </w:r>
          </w:p>
        </w:tc>
        <w:tc>
          <w:tcPr>
            <w:tcW w:w="5809" w:type="dxa"/>
            <w:hideMark/>
          </w:tcPr>
          <w:p w:rsidR="007C71EA" w:rsidRPr="005863F0" w:rsidRDefault="00CB5BF9" w:rsidP="0006727B">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Name of the counterparty of the contract</w:t>
            </w:r>
            <w:r w:rsidR="007C71EA" w:rsidRPr="005863F0">
              <w:rPr>
                <w:rFonts w:ascii="Times New Roman" w:hAnsi="Times New Roman" w:cs="Times New Roman"/>
                <w:sz w:val="20"/>
                <w:szCs w:val="20"/>
              </w:rPr>
              <w:t xml:space="preserve">. </w:t>
            </w:r>
          </w:p>
          <w:p w:rsidR="00CB5BF9" w:rsidRPr="005863F0" w:rsidRDefault="007C71E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 xml:space="preserve">When available, this item corresponds to the entity name in the LEI database. When not available, corresponds to </w:t>
            </w:r>
            <w:r w:rsidR="00DB7DE9" w:rsidRPr="001334B4">
              <w:rPr>
                <w:rFonts w:ascii="Times New Roman" w:hAnsi="Times New Roman" w:cs="Times New Roman"/>
                <w:sz w:val="20"/>
                <w:szCs w:val="20"/>
              </w:rPr>
              <w:t>the legal</w:t>
            </w:r>
            <w:r w:rsidRPr="005863F0">
              <w:rPr>
                <w:rFonts w:ascii="Times New Roman" w:hAnsi="Times New Roman" w:cs="Times New Roman"/>
                <w:sz w:val="20"/>
                <w:szCs w:val="20"/>
              </w:rPr>
              <w:t xml:space="preserve"> name.</w:t>
            </w:r>
          </w:p>
        </w:tc>
      </w:tr>
      <w:tr w:rsidR="00DB7DE9" w:rsidRPr="001334B4" w:rsidTr="002C4229">
        <w:trPr>
          <w:trHeight w:val="465"/>
        </w:trPr>
        <w:tc>
          <w:tcPr>
            <w:tcW w:w="1242" w:type="dxa"/>
            <w:hideMark/>
          </w:tcPr>
          <w:p w:rsidR="009B057D" w:rsidRPr="005863F0"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8</w:t>
            </w:r>
            <w:r w:rsidR="006866BB" w:rsidRPr="005863F0">
              <w:rPr>
                <w:rFonts w:ascii="Times New Roman" w:hAnsi="Times New Roman" w:cs="Times New Roman"/>
                <w:sz w:val="20"/>
              </w:rPr>
              <w:t>0</w:t>
            </w:r>
          </w:p>
        </w:tc>
        <w:tc>
          <w:tcPr>
            <w:tcW w:w="2191" w:type="dxa"/>
            <w:hideMark/>
          </w:tcPr>
          <w:p w:rsidR="009B057D" w:rsidRPr="005863F0" w:rsidRDefault="009B057D" w:rsidP="006A3C47">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Counterparty code</w:t>
            </w:r>
          </w:p>
        </w:tc>
        <w:tc>
          <w:tcPr>
            <w:tcW w:w="5809" w:type="dxa"/>
            <w:hideMark/>
          </w:tcPr>
          <w:p w:rsidR="009B057D" w:rsidRPr="005863F0" w:rsidRDefault="009B057D" w:rsidP="005863F0">
            <w:pPr>
              <w:rPr>
                <w:rFonts w:ascii="Times New Roman" w:hAnsi="Times New Roman" w:cs="Times New Roman"/>
                <w:sz w:val="20"/>
                <w:szCs w:val="20"/>
              </w:rPr>
            </w:pPr>
            <w:r w:rsidRPr="005863F0">
              <w:rPr>
                <w:rFonts w:ascii="Times New Roman" w:hAnsi="Times New Roman" w:cs="Times New Roman"/>
                <w:sz w:val="20"/>
                <w:szCs w:val="20"/>
              </w:rPr>
              <w:t>Identification code</w:t>
            </w:r>
            <w:r w:rsidR="000B3BED" w:rsidRPr="001334B4">
              <w:rPr>
                <w:rFonts w:ascii="Times New Roman" w:hAnsi="Times New Roman" w:cs="Times New Roman"/>
                <w:sz w:val="20"/>
                <w:szCs w:val="20"/>
              </w:rPr>
              <w:t xml:space="preserve"> of the counterparty using the </w:t>
            </w:r>
            <w:r w:rsidRPr="005863F0">
              <w:rPr>
                <w:rFonts w:ascii="Times New Roman" w:hAnsi="Times New Roman" w:cs="Times New Roman"/>
                <w:sz w:val="20"/>
                <w:szCs w:val="20"/>
              </w:rPr>
              <w:t>Legal Entity Identifier (LEI) if available</w:t>
            </w:r>
            <w:r w:rsidR="00306584">
              <w:rPr>
                <w:rFonts w:ascii="Times New Roman" w:hAnsi="Times New Roman" w:cs="Times New Roman"/>
                <w:sz w:val="20"/>
                <w:szCs w:val="20"/>
              </w:rPr>
              <w:t>.</w:t>
            </w:r>
            <w:r w:rsidRPr="005863F0">
              <w:rPr>
                <w:rFonts w:ascii="Times New Roman" w:hAnsi="Times New Roman" w:cs="Times New Roman"/>
                <w:sz w:val="20"/>
                <w:szCs w:val="20"/>
              </w:rPr>
              <w:t xml:space="preserve"> </w:t>
            </w:r>
            <w:r w:rsidRPr="005863F0">
              <w:rPr>
                <w:rFonts w:ascii="Times New Roman" w:hAnsi="Times New Roman" w:cs="Times New Roman"/>
                <w:sz w:val="20"/>
                <w:szCs w:val="20"/>
              </w:rPr>
              <w:br/>
            </w:r>
            <w:r w:rsidRPr="005863F0">
              <w:rPr>
                <w:rFonts w:ascii="Times New Roman" w:hAnsi="Times New Roman" w:cs="Times New Roman"/>
                <w:sz w:val="20"/>
                <w:szCs w:val="20"/>
              </w:rPr>
              <w:br/>
              <w:t>If none is available</w:t>
            </w:r>
            <w:r w:rsidR="001C1445">
              <w:rPr>
                <w:rFonts w:ascii="Times New Roman" w:hAnsi="Times New Roman" w:cs="Times New Roman"/>
                <w:sz w:val="20"/>
                <w:szCs w:val="20"/>
              </w:rPr>
              <w:t>,</w:t>
            </w:r>
            <w:r w:rsidRPr="005863F0">
              <w:rPr>
                <w:rFonts w:ascii="Times New Roman" w:hAnsi="Times New Roman" w:cs="Times New Roman"/>
                <w:sz w:val="20"/>
                <w:szCs w:val="20"/>
              </w:rPr>
              <w:t xml:space="preserve"> this item </w:t>
            </w:r>
            <w:r w:rsidR="000B3BED" w:rsidRPr="001334B4">
              <w:rPr>
                <w:rFonts w:ascii="Times New Roman" w:hAnsi="Times New Roman" w:cs="Times New Roman"/>
                <w:sz w:val="20"/>
                <w:szCs w:val="20"/>
              </w:rPr>
              <w:t>shall</w:t>
            </w:r>
            <w:r w:rsidRPr="005863F0">
              <w:rPr>
                <w:rFonts w:ascii="Times New Roman" w:hAnsi="Times New Roman" w:cs="Times New Roman"/>
                <w:sz w:val="20"/>
                <w:szCs w:val="20"/>
              </w:rPr>
              <w:t xml:space="preserve"> not be reported</w:t>
            </w:r>
            <w:r w:rsidR="00DB7DE9" w:rsidRPr="001334B4">
              <w:rPr>
                <w:rFonts w:ascii="Times New Roman" w:hAnsi="Times New Roman" w:cs="Times New Roman"/>
                <w:sz w:val="20"/>
                <w:szCs w:val="20"/>
              </w:rPr>
              <w:t>.</w:t>
            </w:r>
          </w:p>
        </w:tc>
      </w:tr>
      <w:tr w:rsidR="00DB7DE9" w:rsidRPr="001334B4" w:rsidTr="002C4229">
        <w:trPr>
          <w:trHeight w:val="465"/>
        </w:trPr>
        <w:tc>
          <w:tcPr>
            <w:tcW w:w="1242" w:type="dxa"/>
            <w:hideMark/>
          </w:tcPr>
          <w:p w:rsidR="009B057D" w:rsidRPr="005863F0"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9</w:t>
            </w:r>
            <w:r w:rsidR="006866BB" w:rsidRPr="005863F0">
              <w:rPr>
                <w:rFonts w:ascii="Times New Roman" w:hAnsi="Times New Roman" w:cs="Times New Roman"/>
                <w:sz w:val="20"/>
              </w:rPr>
              <w:t>0</w:t>
            </w:r>
          </w:p>
        </w:tc>
        <w:tc>
          <w:tcPr>
            <w:tcW w:w="2191" w:type="dxa"/>
            <w:hideMark/>
          </w:tcPr>
          <w:p w:rsidR="009B057D" w:rsidRPr="005863F0" w:rsidRDefault="009B057D" w:rsidP="009B057D">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Type of counterparty code</w:t>
            </w:r>
          </w:p>
        </w:tc>
        <w:tc>
          <w:tcPr>
            <w:tcW w:w="5809" w:type="dxa"/>
            <w:hideMark/>
          </w:tcPr>
          <w:p w:rsidR="00241C5E" w:rsidRPr="005863F0" w:rsidRDefault="009B057D" w:rsidP="005863F0">
            <w:pPr>
              <w:spacing w:after="120"/>
              <w:rPr>
                <w:rFonts w:ascii="Times New Roman" w:hAnsi="Times New Roman" w:cs="Times New Roman"/>
                <w:sz w:val="20"/>
                <w:szCs w:val="20"/>
              </w:rPr>
            </w:pPr>
            <w:r w:rsidRPr="005863F0">
              <w:rPr>
                <w:rFonts w:ascii="Times New Roman" w:hAnsi="Times New Roman" w:cs="Times New Roman"/>
                <w:sz w:val="20"/>
                <w:szCs w:val="20"/>
              </w:rPr>
              <w:t>Identification of the code used for the “Counterparty Code” item. One of the options in the following closed list shall be used:</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1 - LEI </w:t>
            </w:r>
            <w:r w:rsidR="000B3BED" w:rsidRPr="001334B4">
              <w:rPr>
                <w:rFonts w:ascii="Times New Roman" w:hAnsi="Times New Roman" w:cs="Times New Roman"/>
                <w:sz w:val="20"/>
                <w:szCs w:val="20"/>
              </w:rPr>
              <w:br/>
            </w:r>
            <w:r w:rsidR="000E58C4">
              <w:rPr>
                <w:rFonts w:ascii="Times New Roman" w:hAnsi="Times New Roman" w:cs="Times New Roman"/>
                <w:sz w:val="20"/>
                <w:szCs w:val="20"/>
              </w:rPr>
              <w:t>9 - None</w:t>
            </w:r>
          </w:p>
        </w:tc>
      </w:tr>
      <w:tr w:rsidR="00DB7DE9" w:rsidRPr="001334B4" w:rsidTr="002C4229">
        <w:trPr>
          <w:trHeight w:val="1005"/>
        </w:trPr>
        <w:tc>
          <w:tcPr>
            <w:tcW w:w="1242" w:type="dxa"/>
            <w:hideMark/>
          </w:tcPr>
          <w:p w:rsidR="0044105C"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w:t>
            </w:r>
            <w:r w:rsidR="007C3EAF" w:rsidRPr="005863F0">
              <w:rPr>
                <w:rFonts w:ascii="Times New Roman" w:hAnsi="Times New Roman" w:cs="Times New Roman"/>
                <w:sz w:val="20"/>
              </w:rPr>
              <w:t>10</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(A8)</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Collateral type</w:t>
            </w:r>
          </w:p>
        </w:tc>
        <w:tc>
          <w:tcPr>
            <w:tcW w:w="5809"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 xml:space="preserve">Identify the most significant </w:t>
            </w:r>
            <w:r w:rsidR="00296E1A" w:rsidRPr="005863F0">
              <w:rPr>
                <w:rFonts w:ascii="Times New Roman" w:hAnsi="Times New Roman" w:cs="Times New Roman"/>
                <w:sz w:val="20"/>
                <w:szCs w:val="20"/>
              </w:rPr>
              <w:t xml:space="preserve">asset </w:t>
            </w:r>
            <w:r w:rsidRPr="005863F0">
              <w:rPr>
                <w:rFonts w:ascii="Times New Roman" w:hAnsi="Times New Roman" w:cs="Times New Roman"/>
                <w:sz w:val="20"/>
                <w:szCs w:val="20"/>
              </w:rPr>
              <w:t>category present that is collateral to the repo / securities lending contract.</w:t>
            </w:r>
            <w:r w:rsidRPr="005863F0">
              <w:rPr>
                <w:rFonts w:ascii="Times New Roman" w:hAnsi="Times New Roman" w:cs="Times New Roman"/>
                <w:sz w:val="20"/>
                <w:szCs w:val="20"/>
              </w:rPr>
              <w:br/>
              <w:t xml:space="preserve">Use the </w:t>
            </w:r>
            <w:r w:rsidR="00296E1A" w:rsidRPr="005863F0">
              <w:rPr>
                <w:rFonts w:ascii="Times New Roman" w:hAnsi="Times New Roman" w:cs="Times New Roman"/>
                <w:sz w:val="20"/>
                <w:szCs w:val="20"/>
              </w:rPr>
              <w:t xml:space="preserve">asset </w:t>
            </w:r>
            <w:r w:rsidRPr="005863F0">
              <w:rPr>
                <w:rFonts w:ascii="Times New Roman" w:hAnsi="Times New Roman" w:cs="Times New Roman"/>
                <w:sz w:val="20"/>
                <w:szCs w:val="20"/>
              </w:rPr>
              <w:t>categories defined in</w:t>
            </w:r>
            <w:r w:rsidR="00296E1A" w:rsidRPr="005863F0">
              <w:rPr>
                <w:rFonts w:ascii="Times New Roman" w:hAnsi="Times New Roman" w:cs="Times New Roman"/>
                <w:sz w:val="20"/>
                <w:szCs w:val="20"/>
              </w:rPr>
              <w:t xml:space="preserve"> </w:t>
            </w:r>
            <w:r w:rsidR="000B3BED" w:rsidRPr="005863F0">
              <w:rPr>
                <w:rFonts w:ascii="Times New Roman" w:hAnsi="Times New Roman" w:cs="Times New Roman"/>
                <w:bCs/>
                <w:sz w:val="20"/>
                <w:szCs w:val="20"/>
              </w:rPr>
              <w:t xml:space="preserve">Annex III – </w:t>
            </w:r>
            <w:r w:rsidR="000054EF" w:rsidRPr="005863F0">
              <w:rPr>
                <w:rFonts w:ascii="Times New Roman" w:hAnsi="Times New Roman" w:cs="Times New Roman"/>
                <w:bCs/>
                <w:sz w:val="20"/>
                <w:szCs w:val="20"/>
              </w:rPr>
              <w:t>Assets</w:t>
            </w:r>
            <w:r w:rsidR="000B3BED" w:rsidRPr="005863F0">
              <w:rPr>
                <w:rFonts w:ascii="Times New Roman" w:hAnsi="Times New Roman" w:cs="Times New Roman"/>
                <w:bCs/>
                <w:sz w:val="20"/>
                <w:szCs w:val="20"/>
              </w:rPr>
              <w:t xml:space="preserve"> Categories of this Regulation</w:t>
            </w:r>
            <w:r w:rsidRPr="005863F0">
              <w:rPr>
                <w:rFonts w:ascii="Times New Roman" w:hAnsi="Times New Roman" w:cs="Times New Roman"/>
                <w:sz w:val="20"/>
                <w:szCs w:val="20"/>
              </w:rPr>
              <w:t xml:space="preserve">. </w:t>
            </w:r>
          </w:p>
        </w:tc>
      </w:tr>
      <w:tr w:rsidR="00DB7DE9" w:rsidRPr="001334B4" w:rsidTr="002C4229">
        <w:trPr>
          <w:trHeight w:val="1140"/>
        </w:trPr>
        <w:tc>
          <w:tcPr>
            <w:tcW w:w="1242" w:type="dxa"/>
            <w:hideMark/>
          </w:tcPr>
          <w:p w:rsidR="0044105C"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w:t>
            </w:r>
            <w:r w:rsidR="007C3EAF" w:rsidRPr="005863F0">
              <w:rPr>
                <w:rFonts w:ascii="Times New Roman" w:hAnsi="Times New Roman" w:cs="Times New Roman"/>
                <w:sz w:val="20"/>
              </w:rPr>
              <w:t>11</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(A3)</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Asset held in unit</w:t>
            </w:r>
            <w:r w:rsidR="00C2797F" w:rsidRPr="005863F0">
              <w:rPr>
                <w:rFonts w:ascii="Times New Roman" w:hAnsi="Times New Roman" w:cs="Times New Roman"/>
                <w:sz w:val="20"/>
                <w:szCs w:val="20"/>
              </w:rPr>
              <w:t>-</w:t>
            </w:r>
            <w:r w:rsidRPr="005863F0">
              <w:rPr>
                <w:rFonts w:ascii="Times New Roman" w:hAnsi="Times New Roman" w:cs="Times New Roman"/>
                <w:sz w:val="20"/>
                <w:szCs w:val="20"/>
              </w:rPr>
              <w:t>linked and index</w:t>
            </w:r>
            <w:r w:rsidR="00C2797F" w:rsidRPr="005863F0">
              <w:rPr>
                <w:rFonts w:ascii="Times New Roman" w:hAnsi="Times New Roman" w:cs="Times New Roman"/>
                <w:sz w:val="20"/>
                <w:szCs w:val="20"/>
              </w:rPr>
              <w:t>-</w:t>
            </w:r>
            <w:r w:rsidRPr="005863F0">
              <w:rPr>
                <w:rFonts w:ascii="Times New Roman" w:hAnsi="Times New Roman" w:cs="Times New Roman"/>
                <w:sz w:val="20"/>
                <w:szCs w:val="20"/>
              </w:rPr>
              <w:t xml:space="preserve">linked </w:t>
            </w:r>
            <w:r w:rsidR="006866BB" w:rsidRPr="005863F0">
              <w:rPr>
                <w:rFonts w:ascii="Times New Roman" w:hAnsi="Times New Roman" w:cs="Times New Roman"/>
                <w:sz w:val="20"/>
                <w:szCs w:val="20"/>
              </w:rPr>
              <w:t>contracts</w:t>
            </w:r>
          </w:p>
        </w:tc>
        <w:tc>
          <w:tcPr>
            <w:tcW w:w="5809" w:type="dxa"/>
            <w:hideMark/>
          </w:tcPr>
          <w:p w:rsidR="007C71EA" w:rsidRPr="005863F0" w:rsidRDefault="00EA394A" w:rsidP="005863F0">
            <w:pPr>
              <w:rPr>
                <w:rFonts w:ascii="Times New Roman" w:hAnsi="Times New Roman" w:cs="Times New Roman"/>
                <w:sz w:val="20"/>
                <w:szCs w:val="20"/>
                <w:lang w:val="en-US"/>
              </w:rPr>
            </w:pPr>
            <w:r w:rsidRPr="005863F0">
              <w:rPr>
                <w:rFonts w:ascii="Times New Roman" w:hAnsi="Times New Roman" w:cs="Times New Roman"/>
                <w:sz w:val="20"/>
                <w:szCs w:val="20"/>
              </w:rPr>
              <w:t xml:space="preserve">Identify </w:t>
            </w:r>
            <w:r w:rsidR="00205928" w:rsidRPr="005863F0">
              <w:rPr>
                <w:rFonts w:ascii="Times New Roman" w:hAnsi="Times New Roman" w:cs="Times New Roman"/>
                <w:sz w:val="20"/>
                <w:szCs w:val="20"/>
              </w:rPr>
              <w:t xml:space="preserve">the </w:t>
            </w:r>
            <w:r w:rsidRPr="005863F0">
              <w:rPr>
                <w:rFonts w:ascii="Times New Roman" w:hAnsi="Times New Roman" w:cs="Times New Roman"/>
                <w:sz w:val="20"/>
                <w:szCs w:val="20"/>
              </w:rPr>
              <w:t xml:space="preserve">assets that </w:t>
            </w:r>
            <w:r w:rsidR="00205928" w:rsidRPr="005863F0">
              <w:rPr>
                <w:rFonts w:ascii="Times New Roman" w:hAnsi="Times New Roman" w:cs="Times New Roman"/>
                <w:sz w:val="20"/>
                <w:szCs w:val="20"/>
              </w:rPr>
              <w:t>are held by unit linked and index linked</w:t>
            </w:r>
            <w:r w:rsidR="000F182F" w:rsidRPr="005863F0">
              <w:rPr>
                <w:rFonts w:ascii="Times New Roman" w:hAnsi="Times New Roman" w:cs="Times New Roman"/>
                <w:sz w:val="20"/>
                <w:szCs w:val="20"/>
              </w:rPr>
              <w:t xml:space="preserve"> contracts</w:t>
            </w:r>
            <w:r w:rsidRPr="005863F0">
              <w:rPr>
                <w:rFonts w:ascii="Times New Roman" w:hAnsi="Times New Roman" w:cs="Times New Roman"/>
                <w:sz w:val="20"/>
                <w:szCs w:val="20"/>
              </w:rPr>
              <w:t>. One of the options in the following closed list shall be used:</w:t>
            </w:r>
            <w:r w:rsidRPr="005863F0">
              <w:rPr>
                <w:rFonts w:ascii="Times New Roman" w:hAnsi="Times New Roman" w:cs="Times New Roman"/>
                <w:sz w:val="20"/>
                <w:szCs w:val="20"/>
              </w:rPr>
              <w:br/>
            </w:r>
            <w:r w:rsidR="007C71EA" w:rsidRPr="005863F0">
              <w:rPr>
                <w:rFonts w:ascii="Times New Roman" w:hAnsi="Times New Roman" w:cs="Times New Roman"/>
                <w:sz w:val="20"/>
                <w:szCs w:val="20"/>
                <w:lang w:val="en-US"/>
              </w:rPr>
              <w:t>1</w:t>
            </w:r>
            <w:r w:rsidR="000B3BED" w:rsidRPr="001334B4">
              <w:rPr>
                <w:rFonts w:ascii="Times New Roman" w:hAnsi="Times New Roman" w:cs="Times New Roman"/>
                <w:sz w:val="20"/>
                <w:szCs w:val="20"/>
                <w:lang w:val="en-US"/>
              </w:rPr>
              <w:t xml:space="preserve"> -</w:t>
            </w:r>
            <w:r w:rsidR="007C71EA" w:rsidRPr="005863F0">
              <w:rPr>
                <w:rFonts w:ascii="Times New Roman" w:hAnsi="Times New Roman" w:cs="Times New Roman"/>
                <w:sz w:val="20"/>
                <w:szCs w:val="20"/>
                <w:lang w:val="en-US"/>
              </w:rPr>
              <w:t xml:space="preserve"> Unit-linked or index-linked</w:t>
            </w:r>
          </w:p>
          <w:p w:rsidR="00EA394A" w:rsidRPr="005863F0" w:rsidRDefault="007C71EA" w:rsidP="005863F0">
            <w:pPr>
              <w:rPr>
                <w:rFonts w:ascii="Times New Roman" w:hAnsi="Times New Roman" w:cs="Times New Roman"/>
                <w:sz w:val="20"/>
                <w:szCs w:val="20"/>
              </w:rPr>
            </w:pPr>
            <w:r w:rsidRPr="005863F0">
              <w:rPr>
                <w:rFonts w:ascii="Times New Roman" w:hAnsi="Times New Roman" w:cs="Times New Roman"/>
                <w:sz w:val="20"/>
                <w:szCs w:val="20"/>
                <w:lang w:val="en-US"/>
              </w:rPr>
              <w:t>2</w:t>
            </w:r>
            <w:r w:rsidR="000B3BED" w:rsidRPr="001334B4">
              <w:rPr>
                <w:rFonts w:ascii="Times New Roman" w:hAnsi="Times New Roman" w:cs="Times New Roman"/>
                <w:sz w:val="20"/>
                <w:szCs w:val="20"/>
                <w:lang w:val="en-US"/>
              </w:rPr>
              <w:t xml:space="preserve"> -</w:t>
            </w:r>
            <w:r w:rsidRPr="005863F0">
              <w:rPr>
                <w:rFonts w:ascii="Times New Roman" w:hAnsi="Times New Roman" w:cs="Times New Roman"/>
                <w:sz w:val="20"/>
                <w:szCs w:val="20"/>
                <w:lang w:val="en-US"/>
              </w:rPr>
              <w:t xml:space="preserve"> Neither unit-linked nor index-linked</w:t>
            </w:r>
          </w:p>
        </w:tc>
      </w:tr>
      <w:tr w:rsidR="00DB7DE9" w:rsidRPr="001334B4" w:rsidTr="000B3BED">
        <w:trPr>
          <w:trHeight w:val="1856"/>
        </w:trPr>
        <w:tc>
          <w:tcPr>
            <w:tcW w:w="1242" w:type="dxa"/>
          </w:tcPr>
          <w:p w:rsidR="0044105C" w:rsidRDefault="007C3EAF" w:rsidP="005863F0">
            <w:pPr>
              <w:pStyle w:val="NoSpacing"/>
              <w:rPr>
                <w:rFonts w:ascii="Times New Roman" w:hAnsi="Times New Roman" w:cs="Times New Roman"/>
                <w:sz w:val="20"/>
              </w:rPr>
            </w:pPr>
            <w:r w:rsidRPr="005863F0">
              <w:rPr>
                <w:rFonts w:ascii="Times New Roman" w:hAnsi="Times New Roman" w:cs="Times New Roman"/>
                <w:sz w:val="20"/>
              </w:rPr>
              <w:t>C01</w:t>
            </w:r>
            <w:r w:rsidR="002C4229" w:rsidRPr="005863F0">
              <w:rPr>
                <w:rFonts w:ascii="Times New Roman" w:hAnsi="Times New Roman" w:cs="Times New Roman"/>
                <w:sz w:val="20"/>
              </w:rPr>
              <w:t>2</w:t>
            </w:r>
            <w:r w:rsidR="00B427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(A6)</w:t>
            </w:r>
          </w:p>
        </w:tc>
        <w:tc>
          <w:tcPr>
            <w:tcW w:w="2191" w:type="dxa"/>
          </w:tcPr>
          <w:p w:rsidR="00EA394A" w:rsidRPr="005863F0" w:rsidRDefault="00F3656C">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Position in the contract</w:t>
            </w:r>
          </w:p>
        </w:tc>
        <w:tc>
          <w:tcPr>
            <w:tcW w:w="5809" w:type="dxa"/>
          </w:tcPr>
          <w:p w:rsidR="00475719" w:rsidRPr="005863F0" w:rsidRDefault="00EA394A"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1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Buyer in a repo</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2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Seller in a repo</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3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 xml:space="preserve">Lender in a securities lending  </w:t>
            </w:r>
          </w:p>
          <w:p w:rsidR="00EA394A" w:rsidRPr="005863F0" w:rsidRDefault="000B3BED" w:rsidP="005863F0">
            <w:pPr>
              <w:spacing w:after="120" w:line="276" w:lineRule="auto"/>
              <w:rPr>
                <w:rFonts w:ascii="Times New Roman" w:hAnsi="Times New Roman" w:cs="Times New Roman"/>
                <w:sz w:val="20"/>
                <w:szCs w:val="20"/>
              </w:rPr>
            </w:pPr>
            <w:r w:rsidRPr="001334B4">
              <w:rPr>
                <w:rFonts w:ascii="Times New Roman" w:hAnsi="Times New Roman" w:cs="Times New Roman"/>
                <w:sz w:val="20"/>
                <w:szCs w:val="20"/>
              </w:rPr>
              <w:t xml:space="preserve">4 </w:t>
            </w:r>
            <w:r w:rsidR="00B427BB" w:rsidRPr="005863F0">
              <w:rPr>
                <w:rFonts w:ascii="Times New Roman" w:hAnsi="Times New Roman" w:cs="Times New Roman"/>
                <w:sz w:val="20"/>
                <w:szCs w:val="20"/>
              </w:rPr>
              <w:t xml:space="preserve">- </w:t>
            </w:r>
            <w:r w:rsidR="00EA394A" w:rsidRPr="005863F0">
              <w:rPr>
                <w:rFonts w:ascii="Times New Roman" w:hAnsi="Times New Roman" w:cs="Times New Roman"/>
                <w:sz w:val="20"/>
                <w:szCs w:val="20"/>
              </w:rPr>
              <w:t>Borrower in a securities lending</w:t>
            </w:r>
          </w:p>
        </w:tc>
      </w:tr>
      <w:tr w:rsidR="00DB7DE9" w:rsidRPr="001334B4" w:rsidTr="000B3BED">
        <w:trPr>
          <w:trHeight w:val="1968"/>
        </w:trPr>
        <w:tc>
          <w:tcPr>
            <w:tcW w:w="1242" w:type="dxa"/>
            <w:hideMark/>
          </w:tcPr>
          <w:p w:rsidR="0044105C" w:rsidRDefault="00E324C2"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3</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(A9)</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Near leg amount</w:t>
            </w:r>
          </w:p>
        </w:tc>
        <w:tc>
          <w:tcPr>
            <w:tcW w:w="5809" w:type="dxa"/>
            <w:hideMark/>
          </w:tcPr>
          <w:p w:rsidR="00475719" w:rsidRPr="005863F0" w:rsidRDefault="00475719"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 xml:space="preserve">Represents the following amounts: </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 xml:space="preserve">Buyer in a </w:t>
            </w:r>
            <w:r w:rsidR="0045773D" w:rsidRPr="005863F0">
              <w:rPr>
                <w:rFonts w:ascii="Times New Roman" w:hAnsi="Times New Roman" w:cs="Times New Roman"/>
                <w:sz w:val="20"/>
                <w:szCs w:val="20"/>
              </w:rPr>
              <w:t>repo</w:t>
            </w:r>
            <w:r w:rsidRPr="005863F0">
              <w:rPr>
                <w:rFonts w:ascii="Times New Roman" w:hAnsi="Times New Roman" w:cs="Times New Roman"/>
                <w:sz w:val="20"/>
                <w:szCs w:val="20"/>
              </w:rPr>
              <w:t xml:space="preserve">: </w:t>
            </w:r>
            <w:r w:rsidR="0045773D" w:rsidRPr="005863F0">
              <w:rPr>
                <w:rFonts w:ascii="Times New Roman" w:hAnsi="Times New Roman" w:cs="Times New Roman"/>
                <w:sz w:val="20"/>
                <w:szCs w:val="20"/>
              </w:rPr>
              <w:t>a</w:t>
            </w:r>
            <w:r w:rsidR="00EA394A" w:rsidRPr="005863F0">
              <w:rPr>
                <w:rFonts w:ascii="Times New Roman" w:hAnsi="Times New Roman" w:cs="Times New Roman"/>
                <w:sz w:val="20"/>
                <w:szCs w:val="20"/>
              </w:rPr>
              <w:t>mount received</w:t>
            </w:r>
            <w:r w:rsidRPr="005863F0">
              <w:rPr>
                <w:rFonts w:ascii="Times New Roman" w:hAnsi="Times New Roman" w:cs="Times New Roman"/>
                <w:sz w:val="20"/>
                <w:szCs w:val="20"/>
              </w:rPr>
              <w:t xml:space="preserve"> at the contract inception</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Seller in a repo: amount</w:t>
            </w:r>
            <w:r w:rsidR="00EA394A" w:rsidRPr="005863F0">
              <w:rPr>
                <w:rFonts w:ascii="Times New Roman" w:hAnsi="Times New Roman" w:cs="Times New Roman"/>
                <w:sz w:val="20"/>
                <w:szCs w:val="20"/>
              </w:rPr>
              <w:t xml:space="preserve"> ceded</w:t>
            </w:r>
            <w:r w:rsidR="00CD0B29" w:rsidRPr="005863F0">
              <w:rPr>
                <w:rFonts w:ascii="Times New Roman" w:hAnsi="Times New Roman" w:cs="Times New Roman"/>
                <w:sz w:val="20"/>
                <w:szCs w:val="20"/>
              </w:rPr>
              <w:t xml:space="preserve"> </w:t>
            </w:r>
            <w:r w:rsidR="00EA394A" w:rsidRPr="005863F0">
              <w:rPr>
                <w:rFonts w:ascii="Times New Roman" w:hAnsi="Times New Roman" w:cs="Times New Roman"/>
                <w:sz w:val="20"/>
                <w:szCs w:val="20"/>
              </w:rPr>
              <w:t>at the contract inception</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Lender in a securities lending:  amount received as guarantee at the contract inception</w:t>
            </w:r>
          </w:p>
          <w:p w:rsidR="00EA394A"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 xml:space="preserve">Borrower in a securities lending: </w:t>
            </w:r>
            <w:r w:rsidR="003A423C">
              <w:rPr>
                <w:rFonts w:ascii="Times New Roman" w:hAnsi="Times New Roman" w:cs="Times New Roman"/>
                <w:sz w:val="20"/>
                <w:szCs w:val="20"/>
              </w:rPr>
              <w:t xml:space="preserve">amount or </w:t>
            </w:r>
            <w:r w:rsidRPr="005863F0">
              <w:rPr>
                <w:rFonts w:ascii="Times New Roman" w:hAnsi="Times New Roman" w:cs="Times New Roman"/>
                <w:sz w:val="20"/>
                <w:szCs w:val="20"/>
              </w:rPr>
              <w:t>market value of the securities received at the contract inception</w:t>
            </w:r>
          </w:p>
        </w:tc>
      </w:tr>
      <w:tr w:rsidR="00DB7DE9" w:rsidRPr="001334B4" w:rsidTr="005863F0">
        <w:trPr>
          <w:trHeight w:val="204"/>
        </w:trPr>
        <w:tc>
          <w:tcPr>
            <w:tcW w:w="1242" w:type="dxa"/>
            <w:hideMark/>
          </w:tcPr>
          <w:p w:rsidR="0044105C" w:rsidRDefault="00312FFC"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4</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(A10)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Far leg amount</w:t>
            </w:r>
          </w:p>
        </w:tc>
        <w:tc>
          <w:tcPr>
            <w:tcW w:w="5809" w:type="dxa"/>
            <w:hideMark/>
          </w:tcPr>
          <w:p w:rsidR="00475719" w:rsidRPr="005863F0" w:rsidRDefault="00475719"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This item is only applicable for repos</w:t>
            </w:r>
            <w:r w:rsidR="000B3BED" w:rsidRPr="001334B4">
              <w:rPr>
                <w:rFonts w:ascii="Times New Roman" w:hAnsi="Times New Roman" w:cs="Times New Roman"/>
                <w:sz w:val="20"/>
                <w:szCs w:val="20"/>
              </w:rPr>
              <w:t xml:space="preserve"> and r</w:t>
            </w:r>
            <w:r w:rsidRPr="005863F0">
              <w:rPr>
                <w:rFonts w:ascii="Times New Roman" w:hAnsi="Times New Roman" w:cs="Times New Roman"/>
                <w:sz w:val="20"/>
                <w:szCs w:val="20"/>
              </w:rPr>
              <w:t xml:space="preserve">epresents the following amounts: </w:t>
            </w:r>
          </w:p>
          <w:p w:rsidR="00475719" w:rsidRPr="005863F0" w:rsidRDefault="00475719" w:rsidP="005863F0">
            <w:pPr>
              <w:pStyle w:val="ListParagraph"/>
              <w:numPr>
                <w:ilvl w:val="0"/>
                <w:numId w:val="1"/>
              </w:numPr>
              <w:spacing w:line="276" w:lineRule="auto"/>
              <w:rPr>
                <w:rFonts w:ascii="Times New Roman" w:hAnsi="Times New Roman" w:cs="Times New Roman"/>
                <w:sz w:val="20"/>
                <w:szCs w:val="20"/>
              </w:rPr>
            </w:pPr>
            <w:r w:rsidRPr="005863F0">
              <w:rPr>
                <w:rFonts w:ascii="Times New Roman" w:hAnsi="Times New Roman" w:cs="Times New Roman"/>
                <w:sz w:val="20"/>
                <w:szCs w:val="20"/>
              </w:rPr>
              <w:t>Buyer in a repo: amount ceded at the contract maturity</w:t>
            </w:r>
          </w:p>
          <w:p w:rsidR="00EA394A"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Seller in a repo: amount received at the contract maturity</w:t>
            </w:r>
          </w:p>
        </w:tc>
      </w:tr>
      <w:tr w:rsidR="00DB7DE9" w:rsidRPr="001334B4" w:rsidTr="002C4229">
        <w:trPr>
          <w:trHeight w:val="645"/>
        </w:trPr>
        <w:tc>
          <w:tcPr>
            <w:tcW w:w="1242" w:type="dxa"/>
            <w:hideMark/>
          </w:tcPr>
          <w:p w:rsidR="0044105C" w:rsidRDefault="00312FFC" w:rsidP="005863F0">
            <w:pPr>
              <w:pStyle w:val="NoSpacing"/>
              <w:rPr>
                <w:rFonts w:ascii="Times New Roman" w:hAnsi="Times New Roman" w:cs="Times New Roman"/>
                <w:sz w:val="20"/>
              </w:rPr>
            </w:pPr>
            <w:r w:rsidRPr="005863F0">
              <w:rPr>
                <w:rFonts w:ascii="Times New Roman" w:hAnsi="Times New Roman" w:cs="Times New Roman"/>
                <w:sz w:val="20"/>
              </w:rPr>
              <w:lastRenderedPageBreak/>
              <w:t>C</w:t>
            </w:r>
            <w:r w:rsidR="006866BB" w:rsidRPr="005863F0">
              <w:rPr>
                <w:rFonts w:ascii="Times New Roman" w:hAnsi="Times New Roman" w:cs="Times New Roman"/>
                <w:sz w:val="20"/>
              </w:rPr>
              <w:t>01</w:t>
            </w:r>
            <w:r w:rsidR="002C4229" w:rsidRPr="005863F0">
              <w:rPr>
                <w:rFonts w:ascii="Times New Roman" w:hAnsi="Times New Roman" w:cs="Times New Roman"/>
                <w:sz w:val="20"/>
              </w:rPr>
              <w:t>5</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(A12)</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Start date</w:t>
            </w:r>
          </w:p>
        </w:tc>
        <w:tc>
          <w:tcPr>
            <w:tcW w:w="5809" w:type="dxa"/>
            <w:hideMark/>
          </w:tcPr>
          <w:p w:rsidR="00EA394A" w:rsidRPr="005863F0" w:rsidRDefault="00205928" w:rsidP="00205928">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Identify the ISO 8601 (</w:t>
            </w:r>
            <w:proofErr w:type="spellStart"/>
            <w:r w:rsidRPr="005863F0">
              <w:rPr>
                <w:rFonts w:ascii="Times New Roman" w:hAnsi="Times New Roman" w:cs="Times New Roman"/>
                <w:sz w:val="20"/>
                <w:szCs w:val="20"/>
              </w:rPr>
              <w:t>yyyy</w:t>
            </w:r>
            <w:proofErr w:type="spellEnd"/>
            <w:r w:rsidRPr="005863F0">
              <w:rPr>
                <w:rFonts w:ascii="Times New Roman" w:hAnsi="Times New Roman" w:cs="Times New Roman"/>
                <w:sz w:val="20"/>
                <w:szCs w:val="20"/>
              </w:rPr>
              <w:t>-mm-</w:t>
            </w:r>
            <w:proofErr w:type="spellStart"/>
            <w:r w:rsidRPr="005863F0">
              <w:rPr>
                <w:rFonts w:ascii="Times New Roman" w:hAnsi="Times New Roman" w:cs="Times New Roman"/>
                <w:sz w:val="20"/>
                <w:szCs w:val="20"/>
              </w:rPr>
              <w:t>dd</w:t>
            </w:r>
            <w:proofErr w:type="spellEnd"/>
            <w:r w:rsidRPr="005863F0">
              <w:rPr>
                <w:rFonts w:ascii="Times New Roman" w:hAnsi="Times New Roman" w:cs="Times New Roman"/>
                <w:sz w:val="20"/>
                <w:szCs w:val="20"/>
              </w:rPr>
              <w:t xml:space="preserve">) code of the </w:t>
            </w:r>
            <w:r w:rsidR="00EA394A" w:rsidRPr="005863F0">
              <w:rPr>
                <w:rFonts w:ascii="Times New Roman" w:hAnsi="Times New Roman" w:cs="Times New Roman"/>
                <w:sz w:val="20"/>
                <w:szCs w:val="20"/>
              </w:rPr>
              <w:t>contract start date. The contract start date refers to the date of inception of the contract.</w:t>
            </w:r>
          </w:p>
        </w:tc>
      </w:tr>
      <w:tr w:rsidR="00DB7DE9" w:rsidRPr="001334B4" w:rsidTr="002C4229">
        <w:trPr>
          <w:trHeight w:val="1995"/>
        </w:trPr>
        <w:tc>
          <w:tcPr>
            <w:tcW w:w="1242" w:type="dxa"/>
            <w:hideMark/>
          </w:tcPr>
          <w:p w:rsidR="0044105C" w:rsidRDefault="00312FFC"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6</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(A13)</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Maturity date</w:t>
            </w:r>
          </w:p>
        </w:tc>
        <w:tc>
          <w:tcPr>
            <w:tcW w:w="5809" w:type="dxa"/>
            <w:hideMark/>
          </w:tcPr>
          <w:p w:rsidR="00EA394A" w:rsidRPr="005863F0" w:rsidRDefault="00205928" w:rsidP="00205928">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Identify the ISO 8601 (</w:t>
            </w:r>
            <w:proofErr w:type="spellStart"/>
            <w:r w:rsidRPr="005863F0">
              <w:rPr>
                <w:rFonts w:ascii="Times New Roman" w:hAnsi="Times New Roman" w:cs="Times New Roman"/>
                <w:sz w:val="20"/>
                <w:szCs w:val="20"/>
              </w:rPr>
              <w:t>yyyy</w:t>
            </w:r>
            <w:proofErr w:type="spellEnd"/>
            <w:r w:rsidRPr="005863F0">
              <w:rPr>
                <w:rFonts w:ascii="Times New Roman" w:hAnsi="Times New Roman" w:cs="Times New Roman"/>
                <w:sz w:val="20"/>
                <w:szCs w:val="20"/>
              </w:rPr>
              <w:t>-mm-</w:t>
            </w:r>
            <w:proofErr w:type="spellStart"/>
            <w:r w:rsidRPr="005863F0">
              <w:rPr>
                <w:rFonts w:ascii="Times New Roman" w:hAnsi="Times New Roman" w:cs="Times New Roman"/>
                <w:sz w:val="20"/>
                <w:szCs w:val="20"/>
              </w:rPr>
              <w:t>dd</w:t>
            </w:r>
            <w:proofErr w:type="spellEnd"/>
            <w:r w:rsidRPr="005863F0">
              <w:rPr>
                <w:rFonts w:ascii="Times New Roman" w:hAnsi="Times New Roman" w:cs="Times New Roman"/>
                <w:sz w:val="20"/>
                <w:szCs w:val="20"/>
              </w:rPr>
              <w:t xml:space="preserve">) code of the </w:t>
            </w:r>
            <w:r w:rsidR="00EA394A" w:rsidRPr="005863F0">
              <w:rPr>
                <w:rFonts w:ascii="Times New Roman" w:hAnsi="Times New Roman" w:cs="Times New Roman"/>
                <w:sz w:val="20"/>
                <w:szCs w:val="20"/>
              </w:rPr>
              <w:t xml:space="preserve">contract closing date. Even if the contract is on an open call basis, there is </w:t>
            </w:r>
            <w:r w:rsidR="00316199" w:rsidRPr="005863F0">
              <w:rPr>
                <w:rFonts w:ascii="Times New Roman" w:hAnsi="Times New Roman" w:cs="Times New Roman"/>
                <w:sz w:val="20"/>
                <w:szCs w:val="20"/>
              </w:rPr>
              <w:t xml:space="preserve">usually </w:t>
            </w:r>
            <w:r w:rsidR="00EA394A" w:rsidRPr="005863F0">
              <w:rPr>
                <w:rFonts w:ascii="Times New Roman" w:hAnsi="Times New Roman" w:cs="Times New Roman"/>
                <w:sz w:val="20"/>
                <w:szCs w:val="20"/>
              </w:rPr>
              <w:t>a date when the contract expires. In these cases this date must be reported, if no call occurs before.</w:t>
            </w:r>
            <w:r w:rsidR="00EA394A" w:rsidRPr="005863F0">
              <w:rPr>
                <w:rFonts w:ascii="Times New Roman" w:hAnsi="Times New Roman" w:cs="Times New Roman"/>
                <w:sz w:val="20"/>
                <w:szCs w:val="20"/>
              </w:rPr>
              <w:br/>
              <w:t>An agreement is considered closed when it has matured, a call occurs or the agreement is cancelled.</w:t>
            </w:r>
            <w:r w:rsidR="00EA394A" w:rsidRPr="005863F0">
              <w:rPr>
                <w:rFonts w:ascii="Times New Roman" w:hAnsi="Times New Roman" w:cs="Times New Roman"/>
                <w:sz w:val="20"/>
                <w:szCs w:val="20"/>
              </w:rPr>
              <w:br/>
              <w:t>For contracts with no defined maturity date report “9999</w:t>
            </w:r>
            <w:r w:rsidR="00E70617" w:rsidRPr="005863F0">
              <w:rPr>
                <w:rFonts w:ascii="Times New Roman" w:hAnsi="Times New Roman" w:cs="Times New Roman"/>
                <w:sz w:val="20"/>
                <w:szCs w:val="20"/>
              </w:rPr>
              <w:t>-</w:t>
            </w:r>
            <w:r w:rsidR="004B6DD8" w:rsidRPr="005863F0">
              <w:rPr>
                <w:rFonts w:ascii="Times New Roman" w:hAnsi="Times New Roman" w:cs="Times New Roman"/>
                <w:sz w:val="20"/>
                <w:szCs w:val="20"/>
              </w:rPr>
              <w:t>12</w:t>
            </w:r>
            <w:r w:rsidR="00E70617" w:rsidRPr="005863F0">
              <w:rPr>
                <w:rFonts w:ascii="Times New Roman" w:hAnsi="Times New Roman" w:cs="Times New Roman"/>
                <w:sz w:val="20"/>
                <w:szCs w:val="20"/>
              </w:rPr>
              <w:t>-</w:t>
            </w:r>
            <w:r w:rsidR="004B6DD8" w:rsidRPr="005863F0">
              <w:rPr>
                <w:rFonts w:ascii="Times New Roman" w:hAnsi="Times New Roman" w:cs="Times New Roman"/>
                <w:sz w:val="20"/>
                <w:szCs w:val="20"/>
              </w:rPr>
              <w:t>31</w:t>
            </w:r>
            <w:r w:rsidR="00EA394A" w:rsidRPr="005863F0">
              <w:rPr>
                <w:rFonts w:ascii="Times New Roman" w:hAnsi="Times New Roman" w:cs="Times New Roman"/>
                <w:sz w:val="20"/>
                <w:szCs w:val="20"/>
              </w:rPr>
              <w:t>”.</w:t>
            </w:r>
          </w:p>
        </w:tc>
      </w:tr>
      <w:tr w:rsidR="00DB7DE9" w:rsidRPr="001334B4" w:rsidTr="002C4229">
        <w:trPr>
          <w:trHeight w:val="720"/>
        </w:trPr>
        <w:tc>
          <w:tcPr>
            <w:tcW w:w="1242" w:type="dxa"/>
            <w:hideMark/>
          </w:tcPr>
          <w:p w:rsidR="0044105C" w:rsidRDefault="00312FFC"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7</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(A14)</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S</w:t>
            </w:r>
            <w:r w:rsidR="004B6DD8" w:rsidRPr="005863F0">
              <w:rPr>
                <w:rFonts w:ascii="Times New Roman" w:hAnsi="Times New Roman" w:cs="Times New Roman"/>
                <w:sz w:val="20"/>
                <w:szCs w:val="20"/>
              </w:rPr>
              <w:t xml:space="preserve">olvency </w:t>
            </w:r>
            <w:r w:rsidRPr="005863F0">
              <w:rPr>
                <w:rFonts w:ascii="Times New Roman" w:hAnsi="Times New Roman" w:cs="Times New Roman"/>
                <w:sz w:val="20"/>
                <w:szCs w:val="20"/>
              </w:rPr>
              <w:t>II Value</w:t>
            </w:r>
          </w:p>
        </w:tc>
        <w:tc>
          <w:tcPr>
            <w:tcW w:w="5809" w:type="dxa"/>
            <w:hideMark/>
          </w:tcPr>
          <w:p w:rsidR="00EA394A" w:rsidRPr="005863F0" w:rsidRDefault="00EA394A" w:rsidP="00800BC9">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 xml:space="preserve">Value of the repo or securities lending contract, following </w:t>
            </w:r>
            <w:r w:rsidR="004B6DD8" w:rsidRPr="005863F0">
              <w:rPr>
                <w:rFonts w:ascii="Times New Roman" w:hAnsi="Times New Roman" w:cs="Times New Roman"/>
                <w:sz w:val="20"/>
                <w:szCs w:val="20"/>
              </w:rPr>
              <w:t xml:space="preserve">article 75 of </w:t>
            </w:r>
            <w:bookmarkStart w:id="0" w:name="_GoBack"/>
            <w:r w:rsidR="004B6DD8" w:rsidRPr="005863F0">
              <w:rPr>
                <w:rFonts w:ascii="Times New Roman" w:hAnsi="Times New Roman" w:cs="Times New Roman"/>
                <w:sz w:val="20"/>
                <w:szCs w:val="20"/>
              </w:rPr>
              <w:t>Direct</w:t>
            </w:r>
            <w:bookmarkEnd w:id="0"/>
            <w:r w:rsidR="004B6DD8" w:rsidRPr="005863F0">
              <w:rPr>
                <w:rFonts w:ascii="Times New Roman" w:hAnsi="Times New Roman" w:cs="Times New Roman"/>
                <w:sz w:val="20"/>
                <w:szCs w:val="20"/>
              </w:rPr>
              <w:t>ive 2009/138/EC</w:t>
            </w:r>
            <w:r w:rsidRPr="005863F0">
              <w:rPr>
                <w:rFonts w:ascii="Times New Roman" w:hAnsi="Times New Roman" w:cs="Times New Roman"/>
                <w:sz w:val="20"/>
                <w:szCs w:val="20"/>
              </w:rPr>
              <w:t xml:space="preserve"> rules for </w:t>
            </w:r>
            <w:r w:rsidR="004B6DD8" w:rsidRPr="005863F0">
              <w:rPr>
                <w:rFonts w:ascii="Times New Roman" w:hAnsi="Times New Roman" w:cs="Times New Roman"/>
                <w:sz w:val="20"/>
                <w:szCs w:val="20"/>
              </w:rPr>
              <w:t xml:space="preserve">valuation </w:t>
            </w:r>
            <w:r w:rsidRPr="005863F0">
              <w:rPr>
                <w:rFonts w:ascii="Times New Roman" w:hAnsi="Times New Roman" w:cs="Times New Roman"/>
                <w:sz w:val="20"/>
                <w:szCs w:val="20"/>
              </w:rPr>
              <w:t>of contracts</w:t>
            </w:r>
            <w:r w:rsidR="00ED02B9" w:rsidRPr="005863F0">
              <w:rPr>
                <w:rFonts w:ascii="Times New Roman" w:hAnsi="Times New Roman" w:cs="Times New Roman"/>
                <w:sz w:val="20"/>
                <w:szCs w:val="20"/>
              </w:rPr>
              <w:t>.</w:t>
            </w:r>
          </w:p>
        </w:tc>
      </w:tr>
    </w:tbl>
    <w:p w:rsidR="00BB7862" w:rsidRPr="005863F0" w:rsidRDefault="00BB7862">
      <w:pPr>
        <w:rPr>
          <w:rFonts w:ascii="Times New Roman" w:hAnsi="Times New Roman" w:cs="Times New Roman"/>
          <w:sz w:val="20"/>
          <w:szCs w:val="20"/>
        </w:rPr>
      </w:pPr>
    </w:p>
    <w:sectPr w:rsidR="00BB7862" w:rsidRPr="005863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94A"/>
    <w:rsid w:val="00000F19"/>
    <w:rsid w:val="000054EF"/>
    <w:rsid w:val="000718F1"/>
    <w:rsid w:val="00072A8B"/>
    <w:rsid w:val="00092304"/>
    <w:rsid w:val="000B3BED"/>
    <w:rsid w:val="000E58C4"/>
    <w:rsid w:val="000F182F"/>
    <w:rsid w:val="001050F3"/>
    <w:rsid w:val="00116F62"/>
    <w:rsid w:val="001334B4"/>
    <w:rsid w:val="001A7774"/>
    <w:rsid w:val="001B2DB4"/>
    <w:rsid w:val="001C1445"/>
    <w:rsid w:val="001C5972"/>
    <w:rsid w:val="001F303F"/>
    <w:rsid w:val="001F3203"/>
    <w:rsid w:val="00200C70"/>
    <w:rsid w:val="00205928"/>
    <w:rsid w:val="0023328E"/>
    <w:rsid w:val="00241C5E"/>
    <w:rsid w:val="002455D0"/>
    <w:rsid w:val="00245BB0"/>
    <w:rsid w:val="00296E1A"/>
    <w:rsid w:val="002B085E"/>
    <w:rsid w:val="002C4229"/>
    <w:rsid w:val="002C60EA"/>
    <w:rsid w:val="002C726B"/>
    <w:rsid w:val="002F19BB"/>
    <w:rsid w:val="00306584"/>
    <w:rsid w:val="00312FFC"/>
    <w:rsid w:val="00314405"/>
    <w:rsid w:val="00316199"/>
    <w:rsid w:val="003200BE"/>
    <w:rsid w:val="00347E9B"/>
    <w:rsid w:val="003664EB"/>
    <w:rsid w:val="003A423C"/>
    <w:rsid w:val="003B5ABA"/>
    <w:rsid w:val="004020DB"/>
    <w:rsid w:val="0044105C"/>
    <w:rsid w:val="0045773D"/>
    <w:rsid w:val="00461157"/>
    <w:rsid w:val="00461FAE"/>
    <w:rsid w:val="00475719"/>
    <w:rsid w:val="00480F68"/>
    <w:rsid w:val="0048545D"/>
    <w:rsid w:val="004978C7"/>
    <w:rsid w:val="004B6DD8"/>
    <w:rsid w:val="00524030"/>
    <w:rsid w:val="005863F0"/>
    <w:rsid w:val="005B5A51"/>
    <w:rsid w:val="005B698B"/>
    <w:rsid w:val="005F00B2"/>
    <w:rsid w:val="0060078B"/>
    <w:rsid w:val="00625E62"/>
    <w:rsid w:val="00647955"/>
    <w:rsid w:val="006866BB"/>
    <w:rsid w:val="00695F15"/>
    <w:rsid w:val="006F3905"/>
    <w:rsid w:val="00736DE5"/>
    <w:rsid w:val="007C3EAF"/>
    <w:rsid w:val="007C71EA"/>
    <w:rsid w:val="007F7F38"/>
    <w:rsid w:val="00800BC9"/>
    <w:rsid w:val="008C7403"/>
    <w:rsid w:val="009350D6"/>
    <w:rsid w:val="00950B8E"/>
    <w:rsid w:val="009A7887"/>
    <w:rsid w:val="009B057D"/>
    <w:rsid w:val="009B1526"/>
    <w:rsid w:val="00A16F09"/>
    <w:rsid w:val="00AB3348"/>
    <w:rsid w:val="00AE2A07"/>
    <w:rsid w:val="00AE471C"/>
    <w:rsid w:val="00AF776C"/>
    <w:rsid w:val="00B16D9B"/>
    <w:rsid w:val="00B427BB"/>
    <w:rsid w:val="00B47FDC"/>
    <w:rsid w:val="00B52D46"/>
    <w:rsid w:val="00B5651A"/>
    <w:rsid w:val="00B9793E"/>
    <w:rsid w:val="00BB7862"/>
    <w:rsid w:val="00BE7AA1"/>
    <w:rsid w:val="00C15FB2"/>
    <w:rsid w:val="00C2797F"/>
    <w:rsid w:val="00C50B1D"/>
    <w:rsid w:val="00C861EF"/>
    <w:rsid w:val="00CB5BF9"/>
    <w:rsid w:val="00CC0458"/>
    <w:rsid w:val="00CD0B29"/>
    <w:rsid w:val="00CF6A64"/>
    <w:rsid w:val="00D47619"/>
    <w:rsid w:val="00D4786F"/>
    <w:rsid w:val="00DB7DE9"/>
    <w:rsid w:val="00DF060F"/>
    <w:rsid w:val="00E03771"/>
    <w:rsid w:val="00E15063"/>
    <w:rsid w:val="00E324C2"/>
    <w:rsid w:val="00E70617"/>
    <w:rsid w:val="00E84AA0"/>
    <w:rsid w:val="00EA394A"/>
    <w:rsid w:val="00EB7C60"/>
    <w:rsid w:val="00EC5EA0"/>
    <w:rsid w:val="00ED02B9"/>
    <w:rsid w:val="00ED3B04"/>
    <w:rsid w:val="00ED47E4"/>
    <w:rsid w:val="00EF42E7"/>
    <w:rsid w:val="00F3656C"/>
    <w:rsid w:val="00F9299C"/>
    <w:rsid w:val="00FA41E9"/>
    <w:rsid w:val="00FD5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84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D2844494-C1A3-4590-828D-312ACD9609C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910</Words>
  <Characters>5193</Characters>
  <Application>Microsoft Office Word</Application>
  <DocSecurity>0</DocSecurity>
  <Lines>43</Lines>
  <Paragraphs>12</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6</cp:revision>
  <dcterms:created xsi:type="dcterms:W3CDTF">2014-11-07T20:46:00Z</dcterms:created>
  <dcterms:modified xsi:type="dcterms:W3CDTF">2014-11-17T11:34:00Z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1584081274</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351922879</vt:i4>
  </property>
  <property fmtid="{D5CDD505-2E9C-101B-9397-08002B2CF9AE}" pid="8" name="_ReviewingToolsShownOnce">
    <vt:lpwstr/>
  </property>
</Properties>
</file>